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B7" w:rsidRDefault="007645B7" w:rsidP="00FA2BC8">
      <w:pPr>
        <w:ind w:left="720"/>
        <w:jc w:val="center"/>
        <w:rPr>
          <w:b/>
          <w:bCs/>
        </w:rPr>
      </w:pPr>
      <w:r w:rsidRPr="00AA01AC">
        <w:rPr>
          <w:b/>
          <w:bCs/>
        </w:rPr>
        <w:t xml:space="preserve">GIDA MÜHENDİSLİĞİ </w:t>
      </w:r>
      <w:r w:rsidR="004751FD">
        <w:rPr>
          <w:b/>
          <w:bCs/>
        </w:rPr>
        <w:t xml:space="preserve">A.B.D. </w:t>
      </w:r>
      <w:r w:rsidRPr="00AA01AC">
        <w:rPr>
          <w:b/>
          <w:bCs/>
        </w:rPr>
        <w:t>DOKTORA PROGRAMI DERSLERİ</w:t>
      </w:r>
    </w:p>
    <w:p w:rsidR="0055757B" w:rsidRPr="00AA01AC" w:rsidRDefault="0055757B" w:rsidP="00DC17D1">
      <w:pPr>
        <w:ind w:left="720"/>
        <w:jc w:val="center"/>
        <w:rPr>
          <w:b/>
          <w:bCs/>
        </w:rPr>
      </w:pPr>
    </w:p>
    <w:tbl>
      <w:tblPr>
        <w:tblW w:w="9320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0"/>
        <w:gridCol w:w="4111"/>
        <w:gridCol w:w="709"/>
        <w:gridCol w:w="709"/>
        <w:gridCol w:w="992"/>
        <w:gridCol w:w="709"/>
        <w:gridCol w:w="850"/>
      </w:tblGrid>
      <w:tr w:rsidR="007645B7" w:rsidRPr="00D8079C" w:rsidTr="00FA2BC8">
        <w:trPr>
          <w:jc w:val="center"/>
        </w:trPr>
        <w:tc>
          <w:tcPr>
            <w:tcW w:w="1240" w:type="dxa"/>
            <w:vAlign w:val="center"/>
          </w:tcPr>
          <w:p w:rsidR="007645B7" w:rsidRPr="00D8079C" w:rsidRDefault="007645B7" w:rsidP="00AA01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 KODU</w:t>
            </w:r>
          </w:p>
        </w:tc>
        <w:tc>
          <w:tcPr>
            <w:tcW w:w="4111" w:type="dxa"/>
            <w:vAlign w:val="center"/>
          </w:tcPr>
          <w:p w:rsidR="007645B7" w:rsidRPr="00D8079C" w:rsidRDefault="007645B7" w:rsidP="00AA01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DERSİN ADI</w:t>
            </w:r>
          </w:p>
        </w:tc>
        <w:tc>
          <w:tcPr>
            <w:tcW w:w="709" w:type="dxa"/>
            <w:vAlign w:val="center"/>
          </w:tcPr>
          <w:p w:rsidR="007645B7" w:rsidRPr="00174F5A" w:rsidRDefault="00174F5A" w:rsidP="00D305FD">
            <w:pPr>
              <w:jc w:val="center"/>
              <w:outlineLvl w:val="1"/>
              <w:rPr>
                <w:b/>
                <w:bCs/>
              </w:rPr>
            </w:pPr>
            <w:r w:rsidRPr="00174F5A">
              <w:rPr>
                <w:b/>
                <w:bCs/>
                <w:sz w:val="22"/>
                <w:szCs w:val="22"/>
              </w:rPr>
              <w:t>Z/</w:t>
            </w:r>
            <w:r w:rsidR="007645B7" w:rsidRPr="00174F5A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709" w:type="dxa"/>
            <w:vAlign w:val="center"/>
          </w:tcPr>
          <w:p w:rsidR="007645B7" w:rsidRPr="00D8079C" w:rsidRDefault="007645B7" w:rsidP="00D305FD">
            <w:pPr>
              <w:jc w:val="center"/>
              <w:outlineLvl w:val="1"/>
              <w:rPr>
                <w:b/>
                <w:bCs/>
              </w:rPr>
            </w:pPr>
            <w:r w:rsidRPr="00D8079C">
              <w:rPr>
                <w:b/>
                <w:bCs/>
              </w:rPr>
              <w:t>T</w:t>
            </w:r>
          </w:p>
        </w:tc>
        <w:tc>
          <w:tcPr>
            <w:tcW w:w="992" w:type="dxa"/>
            <w:vAlign w:val="center"/>
          </w:tcPr>
          <w:p w:rsidR="007645B7" w:rsidRPr="00D8079C" w:rsidRDefault="007645B7" w:rsidP="00D305FD">
            <w:pPr>
              <w:jc w:val="center"/>
              <w:outlineLvl w:val="1"/>
              <w:rPr>
                <w:b/>
                <w:bCs/>
              </w:rPr>
            </w:pPr>
            <w:r w:rsidRPr="00D8079C">
              <w:rPr>
                <w:b/>
                <w:bCs/>
              </w:rPr>
              <w:t>U</w:t>
            </w:r>
          </w:p>
        </w:tc>
        <w:tc>
          <w:tcPr>
            <w:tcW w:w="709" w:type="dxa"/>
            <w:vAlign w:val="center"/>
          </w:tcPr>
          <w:p w:rsidR="007645B7" w:rsidRPr="00D8079C" w:rsidRDefault="007645B7" w:rsidP="00D305FD">
            <w:pPr>
              <w:jc w:val="center"/>
              <w:outlineLvl w:val="1"/>
              <w:rPr>
                <w:b/>
                <w:bCs/>
              </w:rPr>
            </w:pPr>
            <w:r w:rsidRPr="00D8079C">
              <w:rPr>
                <w:b/>
                <w:bCs/>
              </w:rPr>
              <w:t>K</w:t>
            </w:r>
          </w:p>
        </w:tc>
        <w:tc>
          <w:tcPr>
            <w:tcW w:w="850" w:type="dxa"/>
            <w:vAlign w:val="center"/>
          </w:tcPr>
          <w:p w:rsidR="007645B7" w:rsidRPr="00602207" w:rsidRDefault="00174F5A" w:rsidP="00D305FD">
            <w:pPr>
              <w:jc w:val="center"/>
              <w:outlineLvl w:val="1"/>
              <w:rPr>
                <w:b/>
                <w:bCs/>
              </w:rPr>
            </w:pPr>
            <w:r w:rsidRPr="00602207">
              <w:rPr>
                <w:b/>
                <w:bCs/>
                <w:sz w:val="22"/>
                <w:szCs w:val="22"/>
              </w:rPr>
              <w:t>AKT</w:t>
            </w:r>
            <w:r w:rsidR="007645B7" w:rsidRPr="00602207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02</w:t>
            </w:r>
          </w:p>
        </w:tc>
        <w:tc>
          <w:tcPr>
            <w:tcW w:w="4111" w:type="dxa"/>
          </w:tcPr>
          <w:p w:rsidR="00041036" w:rsidRPr="009B5449" w:rsidRDefault="00041036" w:rsidP="00E327BD">
            <w:r>
              <w:rPr>
                <w:spacing w:val="-3"/>
              </w:rPr>
              <w:t>Doktora</w:t>
            </w:r>
            <w:r w:rsidRPr="00D8079C">
              <w:rPr>
                <w:spacing w:val="-3"/>
              </w:rPr>
              <w:t xml:space="preserve"> Semineri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Z</w:t>
            </w:r>
          </w:p>
        </w:tc>
        <w:tc>
          <w:tcPr>
            <w:tcW w:w="709" w:type="dxa"/>
            <w:vAlign w:val="center"/>
          </w:tcPr>
          <w:p w:rsidR="00041036" w:rsidRPr="00406018" w:rsidRDefault="00041036" w:rsidP="00D305FD">
            <w:pPr>
              <w:jc w:val="center"/>
            </w:pPr>
            <w:r w:rsidRPr="00406018">
              <w:t>0</w:t>
            </w:r>
          </w:p>
        </w:tc>
        <w:tc>
          <w:tcPr>
            <w:tcW w:w="992" w:type="dxa"/>
            <w:vAlign w:val="center"/>
          </w:tcPr>
          <w:p w:rsidR="00041036" w:rsidRPr="00406018" w:rsidRDefault="00041036" w:rsidP="00D305FD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041036" w:rsidRPr="00406018" w:rsidRDefault="00041036" w:rsidP="00D305FD">
            <w:pPr>
              <w:jc w:val="center"/>
            </w:pPr>
            <w:r w:rsidRPr="00406018">
              <w:t>0</w:t>
            </w:r>
          </w:p>
        </w:tc>
        <w:tc>
          <w:tcPr>
            <w:tcW w:w="850" w:type="dxa"/>
            <w:vAlign w:val="center"/>
          </w:tcPr>
          <w:p w:rsidR="00041036" w:rsidRPr="00406018" w:rsidRDefault="00041036" w:rsidP="00D305FD">
            <w:pPr>
              <w:jc w:val="center"/>
            </w:pPr>
            <w:r>
              <w:t>5</w:t>
            </w:r>
          </w:p>
        </w:tc>
      </w:tr>
      <w:tr w:rsidR="00041036" w:rsidRPr="00D8079C" w:rsidTr="00FA2BC8">
        <w:trPr>
          <w:trHeight w:val="290"/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03</w:t>
            </w:r>
          </w:p>
        </w:tc>
        <w:tc>
          <w:tcPr>
            <w:tcW w:w="4111" w:type="dxa"/>
          </w:tcPr>
          <w:p w:rsidR="00041036" w:rsidRPr="009B5449" w:rsidRDefault="00041036" w:rsidP="00E327BD">
            <w:r>
              <w:rPr>
                <w:spacing w:val="-3"/>
              </w:rPr>
              <w:t>Doktora</w:t>
            </w:r>
            <w:r w:rsidRPr="00D8079C">
              <w:rPr>
                <w:spacing w:val="-3"/>
              </w:rPr>
              <w:t xml:space="preserve"> Tezi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Z</w:t>
            </w:r>
          </w:p>
        </w:tc>
        <w:tc>
          <w:tcPr>
            <w:tcW w:w="709" w:type="dxa"/>
            <w:vAlign w:val="center"/>
          </w:tcPr>
          <w:p w:rsidR="00041036" w:rsidRPr="00406018" w:rsidRDefault="00041036" w:rsidP="00D305FD">
            <w:pPr>
              <w:jc w:val="center"/>
            </w:pPr>
            <w:r w:rsidRPr="00406018">
              <w:t>0</w:t>
            </w:r>
          </w:p>
        </w:tc>
        <w:tc>
          <w:tcPr>
            <w:tcW w:w="992" w:type="dxa"/>
            <w:vAlign w:val="center"/>
          </w:tcPr>
          <w:p w:rsidR="00041036" w:rsidRPr="00406018" w:rsidRDefault="00041036" w:rsidP="00D305FD">
            <w:pPr>
              <w:jc w:val="center"/>
            </w:pPr>
            <w:r w:rsidRPr="00406018">
              <w:t>1</w:t>
            </w:r>
          </w:p>
        </w:tc>
        <w:tc>
          <w:tcPr>
            <w:tcW w:w="709" w:type="dxa"/>
            <w:vAlign w:val="center"/>
          </w:tcPr>
          <w:p w:rsidR="00041036" w:rsidRPr="00406018" w:rsidRDefault="00041036" w:rsidP="00D305FD">
            <w:pPr>
              <w:jc w:val="center"/>
            </w:pPr>
            <w:r w:rsidRPr="00406018">
              <w:t>0</w:t>
            </w:r>
          </w:p>
        </w:tc>
        <w:tc>
          <w:tcPr>
            <w:tcW w:w="850" w:type="dxa"/>
            <w:vAlign w:val="center"/>
          </w:tcPr>
          <w:p w:rsidR="00041036" w:rsidRPr="00406018" w:rsidRDefault="00041036" w:rsidP="00D305FD">
            <w:pPr>
              <w:jc w:val="center"/>
            </w:pPr>
            <w:r>
              <w:t>2</w:t>
            </w:r>
            <w:r w:rsidR="00B81836">
              <w:t>0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06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Dondurma Teknolojisi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5</w:t>
            </w:r>
          </w:p>
        </w:tc>
      </w:tr>
      <w:tr w:rsidR="00041036" w:rsidRPr="00D8079C" w:rsidTr="00FA2BC8">
        <w:trPr>
          <w:trHeight w:val="332"/>
          <w:jc w:val="center"/>
        </w:trPr>
        <w:tc>
          <w:tcPr>
            <w:tcW w:w="1240" w:type="dxa"/>
          </w:tcPr>
          <w:p w:rsidR="00041036" w:rsidRPr="009B5449" w:rsidRDefault="00041036" w:rsidP="00041036">
            <w:r>
              <w:t>GM6007</w:t>
            </w:r>
          </w:p>
        </w:tc>
        <w:tc>
          <w:tcPr>
            <w:tcW w:w="4111" w:type="dxa"/>
          </w:tcPr>
          <w:p w:rsidR="00041036" w:rsidRPr="00D8079C" w:rsidRDefault="00041036" w:rsidP="00E327BD">
            <w:pPr>
              <w:rPr>
                <w:spacing w:val="-3"/>
              </w:rPr>
            </w:pPr>
            <w:r w:rsidRPr="00505BFB">
              <w:t>Fermente Süt Ürünleri Teknolojisi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08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Fonksiyonel Gıdalar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09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Meyve ve Sebze Biyokimyası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10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Süt Ürünleri Proseslerinde Yeni Teknikler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11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 xml:space="preserve">Gıdalarda Bozulma Etmenleri 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13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Soğukta Dondurarak Muhafaza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14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Gıda Mühendisliğinde Isıl İşlemler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16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Modifiye Kontrollü Atmosferde Depolama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18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 xml:space="preserve">Gıda Endüstrisinde Su Kalitesi 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19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İleri Kurutma Teknikleri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F06A86" w:rsidRDefault="00041036" w:rsidP="00041036">
            <w:r w:rsidRPr="00F06A86">
              <w:t>GM</w:t>
            </w:r>
            <w:r>
              <w:t>60</w:t>
            </w:r>
            <w:r w:rsidRPr="00F06A86">
              <w:t>21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Su Ürünleri İşleme Teknikleri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23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Genetik Olarak Değiştirilmiş Gıdalar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24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Gıda Hijyeni ve Gıda Güvenlik Sistemleri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bookmarkStart w:id="0" w:name="_GoBack"/>
            <w:bookmarkEnd w:id="0"/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25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Gıda Proteinleri ve Elektroforetik Yöntemlerle Ayrılması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26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Tahıl Teknolojisinde Özel Konular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27</w:t>
            </w:r>
          </w:p>
        </w:tc>
        <w:tc>
          <w:tcPr>
            <w:tcW w:w="4111" w:type="dxa"/>
            <w:vAlign w:val="center"/>
          </w:tcPr>
          <w:p w:rsidR="00041036" w:rsidRPr="009B5449" w:rsidRDefault="00041036" w:rsidP="00E327BD">
            <w:r w:rsidRPr="009B5449">
              <w:t>İleri Bitkisel Yağ Teknolojisi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28</w:t>
            </w:r>
          </w:p>
        </w:tc>
        <w:tc>
          <w:tcPr>
            <w:tcW w:w="4111" w:type="dxa"/>
            <w:vAlign w:val="center"/>
          </w:tcPr>
          <w:p w:rsidR="00041036" w:rsidRPr="009B5449" w:rsidRDefault="00041036" w:rsidP="00E327BD">
            <w:r w:rsidRPr="009B5449">
              <w:t>Bilimsel Araştırmalarda Bilgisayar Uygulamalı İstatistik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29</w:t>
            </w:r>
          </w:p>
        </w:tc>
        <w:tc>
          <w:tcPr>
            <w:tcW w:w="4111" w:type="dxa"/>
            <w:vAlign w:val="center"/>
          </w:tcPr>
          <w:p w:rsidR="00041036" w:rsidRPr="009B5449" w:rsidRDefault="00041036" w:rsidP="00E327BD">
            <w:r w:rsidRPr="009B5449">
              <w:t>Bilimsel Araştırmalarda Deneme Planları ve Analizi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30</w:t>
            </w:r>
          </w:p>
        </w:tc>
        <w:tc>
          <w:tcPr>
            <w:tcW w:w="4111" w:type="dxa"/>
            <w:vAlign w:val="center"/>
          </w:tcPr>
          <w:p w:rsidR="00041036" w:rsidRPr="009B5449" w:rsidRDefault="00041036" w:rsidP="00E327BD">
            <w:r w:rsidRPr="009B5449">
              <w:t>Gıda Sanayinde Katkı Maddelerinin Kullanımı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31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Tahıl Teknolojisinde Öğütme Sistemleri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32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Gıda Endüstrisinde Toplam Kalite Yönetimi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33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Gıda Endüstrisinde Isıl Olmayan İşlem Teknolojileri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34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Doğal  Antioksidan ve Antimikrobiyaller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35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Et Biyokimyası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36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İleri Gıda Mikrobiyolojisi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37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Çevre, Hayvan ve Et Özellikleri Arası İlişkiler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38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Hayvan Davranışları ve Hayvansal Ürünlere Etkisi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40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Gıda Analizlerinde Spektroskopik Yöntemler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41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Gıda Sektöründe Proje Çalışmaları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lastRenderedPageBreak/>
              <w:t>GM</w:t>
            </w:r>
            <w:r>
              <w:t>60</w:t>
            </w:r>
            <w:r w:rsidRPr="009B5449">
              <w:t>42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Tahıl Kimyası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43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D8079C">
              <w:rPr>
                <w:spacing w:val="-3"/>
              </w:rPr>
              <w:t>Fırın Ürünleri Teknolojisi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1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44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Gıda İleri Paketleme Teknikleri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46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 Hay</w:t>
            </w:r>
            <w:r>
              <w:t>vancılıkta Yetiştiricilik Uygula</w:t>
            </w:r>
            <w:r w:rsidRPr="009B5449">
              <w:t>malarının Gıda Kalitesi Üzerine Etkileri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48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Protein Kimyası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9B5449" w:rsidRDefault="00041036" w:rsidP="00041036">
            <w:r w:rsidRPr="009B5449">
              <w:t>GM</w:t>
            </w:r>
            <w:r>
              <w:t>60</w:t>
            </w:r>
            <w:r w:rsidRPr="009B5449">
              <w:t>49</w:t>
            </w:r>
          </w:p>
        </w:tc>
        <w:tc>
          <w:tcPr>
            <w:tcW w:w="4111" w:type="dxa"/>
          </w:tcPr>
          <w:p w:rsidR="00041036" w:rsidRPr="009B5449" w:rsidRDefault="00041036" w:rsidP="00E327BD">
            <w:r w:rsidRPr="009B5449">
              <w:t>Çözme Teknikleri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S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992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2</w:t>
            </w:r>
          </w:p>
        </w:tc>
        <w:tc>
          <w:tcPr>
            <w:tcW w:w="709" w:type="dxa"/>
            <w:vAlign w:val="center"/>
          </w:tcPr>
          <w:p w:rsidR="00041036" w:rsidRPr="009B5449" w:rsidRDefault="00041036" w:rsidP="00D305FD">
            <w:pPr>
              <w:jc w:val="center"/>
            </w:pPr>
            <w:r w:rsidRPr="009B5449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D8079C" w:rsidRDefault="00041036" w:rsidP="00041036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</w:t>
            </w:r>
            <w:r>
              <w:rPr>
                <w:spacing w:val="-4"/>
              </w:rPr>
              <w:t>60</w:t>
            </w:r>
            <w:r w:rsidRPr="00D8079C">
              <w:rPr>
                <w:spacing w:val="-4"/>
              </w:rPr>
              <w:t>51</w:t>
            </w:r>
          </w:p>
        </w:tc>
        <w:tc>
          <w:tcPr>
            <w:tcW w:w="4111" w:type="dxa"/>
          </w:tcPr>
          <w:p w:rsidR="00041036" w:rsidRPr="001D0F85" w:rsidRDefault="00041036" w:rsidP="00E327BD">
            <w:r w:rsidRPr="001D0F85">
              <w:t xml:space="preserve">Bilimsel Araştırma </w:t>
            </w:r>
            <w:r>
              <w:t>Yöntemleri</w:t>
            </w:r>
            <w:r w:rsidRPr="001D0F85">
              <w:t xml:space="preserve"> ve Etik Kurallar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S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041036" w:rsidRPr="001D0F85" w:rsidRDefault="00041036" w:rsidP="00D305FD">
            <w:pPr>
              <w:jc w:val="center"/>
            </w:pPr>
            <w:r w:rsidRPr="001D0F85">
              <w:t>0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D8079C" w:rsidRDefault="00041036" w:rsidP="00041036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</w:t>
            </w:r>
            <w:r>
              <w:rPr>
                <w:spacing w:val="-4"/>
              </w:rPr>
              <w:t>60</w:t>
            </w:r>
            <w:r w:rsidRPr="00D8079C">
              <w:rPr>
                <w:spacing w:val="-4"/>
              </w:rPr>
              <w:t>52</w:t>
            </w:r>
          </w:p>
        </w:tc>
        <w:tc>
          <w:tcPr>
            <w:tcW w:w="4111" w:type="dxa"/>
          </w:tcPr>
          <w:p w:rsidR="00041036" w:rsidRPr="00F06A86" w:rsidRDefault="00041036" w:rsidP="00E327BD">
            <w:r w:rsidRPr="00D8079C">
              <w:rPr>
                <w:bCs/>
              </w:rPr>
              <w:t>Karkas Parçalama Teknikleri ve Karkas Özelliklerine Etkili Faktörler</w:t>
            </w:r>
          </w:p>
        </w:tc>
        <w:tc>
          <w:tcPr>
            <w:tcW w:w="709" w:type="dxa"/>
            <w:vAlign w:val="center"/>
          </w:tcPr>
          <w:p w:rsidR="00041036" w:rsidRPr="00F06A86" w:rsidRDefault="00041036" w:rsidP="00D305FD">
            <w:pPr>
              <w:jc w:val="center"/>
            </w:pPr>
            <w:r>
              <w:t>S</w:t>
            </w:r>
          </w:p>
        </w:tc>
        <w:tc>
          <w:tcPr>
            <w:tcW w:w="709" w:type="dxa"/>
            <w:vAlign w:val="center"/>
          </w:tcPr>
          <w:p w:rsidR="00041036" w:rsidRPr="00F06A86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F06A86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F06A86" w:rsidRDefault="00041036" w:rsidP="00D305FD">
            <w:pPr>
              <w:jc w:val="center"/>
            </w:pPr>
            <w:r w:rsidRPr="00F06A86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D8079C" w:rsidRDefault="00041036" w:rsidP="00041036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</w:t>
            </w:r>
            <w:r>
              <w:rPr>
                <w:spacing w:val="-4"/>
              </w:rPr>
              <w:t>60</w:t>
            </w:r>
            <w:r w:rsidRPr="00D8079C">
              <w:rPr>
                <w:spacing w:val="-4"/>
              </w:rPr>
              <w:t>53</w:t>
            </w:r>
          </w:p>
        </w:tc>
        <w:tc>
          <w:tcPr>
            <w:tcW w:w="4111" w:type="dxa"/>
          </w:tcPr>
          <w:p w:rsidR="00041036" w:rsidRPr="001D0F85" w:rsidRDefault="00041036" w:rsidP="00E327BD">
            <w:r w:rsidRPr="001D0F85">
              <w:t>Gıda Analizlerinde Kromatografi Teknikleri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S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 w:rsidRPr="001D0F85"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  <w:tr w:rsidR="00041036" w:rsidRPr="00D8079C" w:rsidTr="00FA2BC8">
        <w:trPr>
          <w:jc w:val="center"/>
        </w:trPr>
        <w:tc>
          <w:tcPr>
            <w:tcW w:w="1240" w:type="dxa"/>
          </w:tcPr>
          <w:p w:rsidR="00041036" w:rsidRPr="00D8079C" w:rsidRDefault="00041036" w:rsidP="00041036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</w:t>
            </w:r>
            <w:r>
              <w:rPr>
                <w:spacing w:val="-4"/>
              </w:rPr>
              <w:t>60</w:t>
            </w:r>
            <w:r w:rsidRPr="00D8079C">
              <w:rPr>
                <w:spacing w:val="-4"/>
              </w:rPr>
              <w:t>54</w:t>
            </w:r>
          </w:p>
        </w:tc>
        <w:tc>
          <w:tcPr>
            <w:tcW w:w="4111" w:type="dxa"/>
          </w:tcPr>
          <w:p w:rsidR="00041036" w:rsidRPr="001D0F85" w:rsidRDefault="00041036" w:rsidP="00E327BD">
            <w:r>
              <w:t>Et Ürünleri Teknolojisi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S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041036" w:rsidRPr="001D0F85" w:rsidRDefault="00041036" w:rsidP="00D305FD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041036" w:rsidRDefault="00041036" w:rsidP="00D305FD">
            <w:pPr>
              <w:jc w:val="center"/>
            </w:pPr>
            <w:r w:rsidRPr="00692B4F">
              <w:t>5</w:t>
            </w:r>
          </w:p>
        </w:tc>
      </w:tr>
    </w:tbl>
    <w:p w:rsidR="007645B7" w:rsidRDefault="007645B7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Default="004751FD">
      <w:pPr>
        <w:rPr>
          <w:sz w:val="32"/>
          <w:szCs w:val="32"/>
        </w:rPr>
      </w:pPr>
    </w:p>
    <w:p w:rsidR="004751FD" w:rsidRPr="00273845" w:rsidRDefault="004751FD" w:rsidP="004751FD">
      <w:pPr>
        <w:jc w:val="center"/>
        <w:rPr>
          <w:b/>
          <w:bCs/>
        </w:rPr>
      </w:pPr>
      <w:r w:rsidRPr="00B12909">
        <w:rPr>
          <w:b/>
        </w:rPr>
        <w:lastRenderedPageBreak/>
        <w:t xml:space="preserve">GIDA </w:t>
      </w:r>
      <w:r w:rsidRPr="008A1687">
        <w:rPr>
          <w:b/>
          <w:bCs/>
        </w:rPr>
        <w:t>MÜHENDİSLİĞİ A</w:t>
      </w:r>
      <w:r>
        <w:rPr>
          <w:b/>
          <w:bCs/>
        </w:rPr>
        <w:t>.B.</w:t>
      </w:r>
      <w:r w:rsidRPr="008A1687">
        <w:rPr>
          <w:b/>
          <w:bCs/>
        </w:rPr>
        <w:t>D. YÜKSEK LİSANS PROGRAMI DERSLERİ</w:t>
      </w:r>
    </w:p>
    <w:p w:rsidR="004751FD" w:rsidRPr="00B12909" w:rsidRDefault="004751FD" w:rsidP="004751FD">
      <w:pPr>
        <w:pStyle w:val="AralkYok"/>
        <w:jc w:val="center"/>
        <w:rPr>
          <w:b/>
        </w:rPr>
      </w:pPr>
    </w:p>
    <w:tbl>
      <w:tblPr>
        <w:tblW w:w="8726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4139"/>
        <w:gridCol w:w="577"/>
        <w:gridCol w:w="696"/>
        <w:gridCol w:w="696"/>
        <w:gridCol w:w="611"/>
        <w:gridCol w:w="924"/>
      </w:tblGrid>
      <w:tr w:rsidR="004751FD" w:rsidRPr="00D8079C" w:rsidTr="00FA2BC8">
        <w:trPr>
          <w:jc w:val="center"/>
        </w:trPr>
        <w:tc>
          <w:tcPr>
            <w:tcW w:w="1083" w:type="dxa"/>
            <w:vAlign w:val="center"/>
          </w:tcPr>
          <w:p w:rsidR="004751FD" w:rsidRPr="00D8079C" w:rsidRDefault="004751FD" w:rsidP="00A14F8C">
            <w:pPr>
              <w:rPr>
                <w:b/>
              </w:rPr>
            </w:pPr>
            <w:r w:rsidRPr="00D8079C">
              <w:rPr>
                <w:b/>
                <w:bCs/>
              </w:rPr>
              <w:t>Ders Kodu</w:t>
            </w:r>
          </w:p>
        </w:tc>
        <w:tc>
          <w:tcPr>
            <w:tcW w:w="4139" w:type="dxa"/>
            <w:vAlign w:val="center"/>
          </w:tcPr>
          <w:p w:rsidR="004751FD" w:rsidRPr="00D8079C" w:rsidRDefault="004751FD" w:rsidP="00A14F8C">
            <w:pPr>
              <w:rPr>
                <w:b/>
              </w:rPr>
            </w:pPr>
            <w:r w:rsidRPr="00D8079C">
              <w:rPr>
                <w:b/>
                <w:bCs/>
              </w:rPr>
              <w:t>Dersin Adı</w:t>
            </w:r>
          </w:p>
        </w:tc>
        <w:tc>
          <w:tcPr>
            <w:tcW w:w="577" w:type="dxa"/>
            <w:vAlign w:val="center"/>
          </w:tcPr>
          <w:p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Z/S</w:t>
            </w:r>
          </w:p>
        </w:tc>
        <w:tc>
          <w:tcPr>
            <w:tcW w:w="696" w:type="dxa"/>
            <w:vAlign w:val="center"/>
          </w:tcPr>
          <w:p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T</w:t>
            </w:r>
          </w:p>
        </w:tc>
        <w:tc>
          <w:tcPr>
            <w:tcW w:w="696" w:type="dxa"/>
            <w:vAlign w:val="center"/>
          </w:tcPr>
          <w:p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U</w:t>
            </w:r>
          </w:p>
        </w:tc>
        <w:tc>
          <w:tcPr>
            <w:tcW w:w="611" w:type="dxa"/>
            <w:vAlign w:val="center"/>
          </w:tcPr>
          <w:p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K</w:t>
            </w:r>
          </w:p>
        </w:tc>
        <w:tc>
          <w:tcPr>
            <w:tcW w:w="924" w:type="dxa"/>
            <w:vAlign w:val="center"/>
          </w:tcPr>
          <w:p w:rsidR="004751FD" w:rsidRPr="00D8079C" w:rsidRDefault="004751FD" w:rsidP="00A14F8C">
            <w:pPr>
              <w:jc w:val="center"/>
              <w:outlineLvl w:val="1"/>
              <w:rPr>
                <w:b/>
                <w:bCs/>
                <w:iCs/>
              </w:rPr>
            </w:pPr>
            <w:r w:rsidRPr="00D8079C">
              <w:rPr>
                <w:b/>
                <w:bCs/>
                <w:iCs/>
              </w:rPr>
              <w:t>AKTS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01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Uzmanlık Alan Dersi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Z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6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924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10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02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Yüksek Lisans Semineri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Z</w:t>
            </w:r>
          </w:p>
        </w:tc>
        <w:tc>
          <w:tcPr>
            <w:tcW w:w="696" w:type="dxa"/>
            <w:vAlign w:val="center"/>
          </w:tcPr>
          <w:p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696" w:type="dxa"/>
            <w:vAlign w:val="center"/>
          </w:tcPr>
          <w:p w:rsidR="004751FD" w:rsidRPr="00406018" w:rsidRDefault="004751FD" w:rsidP="00A14F8C">
            <w:pPr>
              <w:jc w:val="center"/>
            </w:pPr>
            <w:r>
              <w:t>2</w:t>
            </w:r>
          </w:p>
        </w:tc>
        <w:tc>
          <w:tcPr>
            <w:tcW w:w="611" w:type="dxa"/>
            <w:vAlign w:val="center"/>
          </w:tcPr>
          <w:p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924" w:type="dxa"/>
            <w:vAlign w:val="center"/>
          </w:tcPr>
          <w:p w:rsidR="004751FD" w:rsidRPr="00406018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03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Yüksek Lisans Tezi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Z</w:t>
            </w:r>
          </w:p>
        </w:tc>
        <w:tc>
          <w:tcPr>
            <w:tcW w:w="696" w:type="dxa"/>
            <w:vAlign w:val="center"/>
          </w:tcPr>
          <w:p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696" w:type="dxa"/>
            <w:vAlign w:val="center"/>
          </w:tcPr>
          <w:p w:rsidR="004751FD" w:rsidRPr="00406018" w:rsidRDefault="004751FD" w:rsidP="00A14F8C">
            <w:pPr>
              <w:jc w:val="center"/>
            </w:pPr>
            <w:r w:rsidRPr="00406018">
              <w:t>1</w:t>
            </w:r>
          </w:p>
        </w:tc>
        <w:tc>
          <w:tcPr>
            <w:tcW w:w="611" w:type="dxa"/>
            <w:vAlign w:val="center"/>
          </w:tcPr>
          <w:p w:rsidR="004751FD" w:rsidRPr="00406018" w:rsidRDefault="004751FD" w:rsidP="00A14F8C">
            <w:pPr>
              <w:jc w:val="center"/>
            </w:pPr>
            <w:r w:rsidRPr="00406018">
              <w:t>0</w:t>
            </w:r>
          </w:p>
        </w:tc>
        <w:tc>
          <w:tcPr>
            <w:tcW w:w="924" w:type="dxa"/>
            <w:vAlign w:val="center"/>
          </w:tcPr>
          <w:p w:rsidR="004751FD" w:rsidRPr="00406018" w:rsidRDefault="004751FD" w:rsidP="00A14F8C">
            <w:pPr>
              <w:jc w:val="center"/>
            </w:pPr>
            <w:r>
              <w:t>20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>
              <w:t>GM5004</w:t>
            </w:r>
          </w:p>
        </w:tc>
        <w:tc>
          <w:tcPr>
            <w:tcW w:w="4139" w:type="dxa"/>
          </w:tcPr>
          <w:p w:rsidR="004751FD" w:rsidRPr="00D8079C" w:rsidRDefault="004751FD" w:rsidP="00A14F8C">
            <w:pPr>
              <w:rPr>
                <w:spacing w:val="-3"/>
              </w:rPr>
            </w:pPr>
            <w:r>
              <w:rPr>
                <w:spacing w:val="-3"/>
              </w:rPr>
              <w:t>Mühendislikte Parametrik Olmayan İstatistik Yöntemler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6" w:type="dxa"/>
            <w:vAlign w:val="center"/>
          </w:tcPr>
          <w:p w:rsidR="004751FD" w:rsidRPr="00406018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406018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406018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06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Dondurma Teknolojisi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>
              <w:t>GM5007</w:t>
            </w:r>
          </w:p>
        </w:tc>
        <w:tc>
          <w:tcPr>
            <w:tcW w:w="4139" w:type="dxa"/>
          </w:tcPr>
          <w:p w:rsidR="004751FD" w:rsidRPr="00D8079C" w:rsidRDefault="004751FD" w:rsidP="00A14F8C">
            <w:pPr>
              <w:rPr>
                <w:spacing w:val="-3"/>
              </w:rPr>
            </w:pPr>
            <w:r w:rsidRPr="00505BFB">
              <w:t>Fermente Süt Ürünleri Teknolojisi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08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Fonksiyonel Gıdalar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09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Meyve ve Sebze Biyokimyası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10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Süt Ürünleri Proseslerinde Yeni Teknikler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11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 xml:space="preserve">Gıdalarda Bozulma Etmenleri 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13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Soğukta Dondurarak Muhafaza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14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Gıda Mühendisliğinde Isıl İşlemler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16</w:t>
            </w:r>
          </w:p>
        </w:tc>
        <w:tc>
          <w:tcPr>
            <w:tcW w:w="4139" w:type="dxa"/>
          </w:tcPr>
          <w:p w:rsidR="004751FD" w:rsidRPr="009B5449" w:rsidRDefault="004751FD" w:rsidP="00A14F8C">
            <w:proofErr w:type="spellStart"/>
            <w:r w:rsidRPr="00D8079C">
              <w:rPr>
                <w:spacing w:val="-3"/>
              </w:rPr>
              <w:t>Modifiye</w:t>
            </w:r>
            <w:proofErr w:type="spellEnd"/>
            <w:r w:rsidRPr="00D8079C">
              <w:rPr>
                <w:spacing w:val="-3"/>
              </w:rPr>
              <w:t xml:space="preserve"> Kontrollü Atmosferde Depolama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18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 xml:space="preserve">Gıda Endüstrisinde Su Kalitesi 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19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İleri Kurutma Teknikleri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F06A86" w:rsidRDefault="004751FD" w:rsidP="00A14F8C">
            <w:r w:rsidRPr="00F06A86">
              <w:t>GM5</w:t>
            </w:r>
            <w:r>
              <w:t>0</w:t>
            </w:r>
            <w:r w:rsidRPr="00F06A86">
              <w:t>21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Su Ürünleri İşleme Teknikleri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23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Genetik Olarak Değiştirilmiş Gıdalar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24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Gıda Hijyeni ve Gıda Güvenlik Sistemleri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25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 xml:space="preserve">Gıda Proteinleri ve </w:t>
            </w:r>
            <w:proofErr w:type="spellStart"/>
            <w:r w:rsidRPr="00D8079C">
              <w:rPr>
                <w:spacing w:val="-3"/>
              </w:rPr>
              <w:t>Elektroforetik</w:t>
            </w:r>
            <w:proofErr w:type="spellEnd"/>
            <w:r w:rsidRPr="00D8079C">
              <w:rPr>
                <w:spacing w:val="-3"/>
              </w:rPr>
              <w:t xml:space="preserve"> Yöntemlerle Ayrılması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26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Tahıl Teknolojisinde Özel Konular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27</w:t>
            </w:r>
          </w:p>
        </w:tc>
        <w:tc>
          <w:tcPr>
            <w:tcW w:w="4139" w:type="dxa"/>
            <w:vAlign w:val="center"/>
          </w:tcPr>
          <w:p w:rsidR="004751FD" w:rsidRPr="009B5449" w:rsidRDefault="004751FD" w:rsidP="00A14F8C">
            <w:r w:rsidRPr="009B5449">
              <w:t>İleri Bitkisel Yağ Teknolojisi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28</w:t>
            </w:r>
          </w:p>
        </w:tc>
        <w:tc>
          <w:tcPr>
            <w:tcW w:w="4139" w:type="dxa"/>
            <w:vAlign w:val="center"/>
          </w:tcPr>
          <w:p w:rsidR="004751FD" w:rsidRPr="009B5449" w:rsidRDefault="004751FD" w:rsidP="00A14F8C">
            <w:r w:rsidRPr="009B5449">
              <w:t>Bilimsel Araştırmalarda Bilgisayar Uygulamalı İstatistik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29</w:t>
            </w:r>
          </w:p>
        </w:tc>
        <w:tc>
          <w:tcPr>
            <w:tcW w:w="4139" w:type="dxa"/>
            <w:vAlign w:val="center"/>
          </w:tcPr>
          <w:p w:rsidR="004751FD" w:rsidRPr="009B5449" w:rsidRDefault="004751FD" w:rsidP="00A14F8C">
            <w:r w:rsidRPr="009B5449">
              <w:t>Bilimsel Araştırmalarda Deneme Planları ve Analizi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30</w:t>
            </w:r>
          </w:p>
        </w:tc>
        <w:tc>
          <w:tcPr>
            <w:tcW w:w="4139" w:type="dxa"/>
            <w:vAlign w:val="center"/>
          </w:tcPr>
          <w:p w:rsidR="004751FD" w:rsidRPr="009B5449" w:rsidRDefault="004751FD" w:rsidP="00A14F8C">
            <w:r w:rsidRPr="009B5449">
              <w:t>Gıda Sanayinde Katkı Maddelerinin Kullanımı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31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Tahıl Teknolojisinde Öğütme Sistemleri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32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Gıda Endüstrisinde Toplam Kalite Yönetimi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33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Gıda Endüstrisinde Isıl Olmayan İşlem Teknolojileri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34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 xml:space="preserve">Doğal  Antioksidan ve </w:t>
            </w:r>
            <w:proofErr w:type="spellStart"/>
            <w:r w:rsidRPr="009B5449">
              <w:t>Antimikrobiyaller</w:t>
            </w:r>
            <w:proofErr w:type="spellEnd"/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35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Et Biyokimyası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36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İleri Gıda Mikrobiyolojisi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37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Çevre, Hayvan ve Et Özellikleri Arası İlişkiler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38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Hayvan Davranışları ve Hayvansal Ürünlere Etkisi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lastRenderedPageBreak/>
              <w:t>GM5</w:t>
            </w:r>
            <w:r>
              <w:t>0</w:t>
            </w:r>
            <w:r w:rsidRPr="009B5449">
              <w:t>40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 xml:space="preserve">Gıda Analizlerinde </w:t>
            </w:r>
            <w:proofErr w:type="spellStart"/>
            <w:r w:rsidRPr="009B5449">
              <w:t>Spektroskopik</w:t>
            </w:r>
            <w:proofErr w:type="spellEnd"/>
            <w:r w:rsidRPr="009B5449">
              <w:t xml:space="preserve"> Yöntemler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41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Gıda Sektöründe Proje Çalışmaları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42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Tahıl Kimyası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43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D8079C">
              <w:rPr>
                <w:spacing w:val="-3"/>
              </w:rPr>
              <w:t>Fırın Ürünleri Teknolojisi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1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44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Gıda İleri Paketleme Teknikleri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46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 Hay</w:t>
            </w:r>
            <w:r>
              <w:t>vancılıkta Yetiştiricilik Uygula</w:t>
            </w:r>
            <w:r w:rsidRPr="009B5449">
              <w:t>malarının Gıda Kalitesi Üzerine Etkileri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48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Protein Kimyası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9B5449" w:rsidRDefault="004751FD" w:rsidP="00A14F8C">
            <w:r w:rsidRPr="009B5449">
              <w:t>GM5</w:t>
            </w:r>
            <w:r>
              <w:t>0</w:t>
            </w:r>
            <w:r w:rsidRPr="009B5449">
              <w:t>49</w:t>
            </w:r>
          </w:p>
        </w:tc>
        <w:tc>
          <w:tcPr>
            <w:tcW w:w="4139" w:type="dxa"/>
          </w:tcPr>
          <w:p w:rsidR="004751FD" w:rsidRPr="009B5449" w:rsidRDefault="004751FD" w:rsidP="00A14F8C">
            <w:r w:rsidRPr="009B5449">
              <w:t>Çözme Teknikleri</w:t>
            </w:r>
          </w:p>
        </w:tc>
        <w:tc>
          <w:tcPr>
            <w:tcW w:w="577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S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96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2</w:t>
            </w:r>
          </w:p>
        </w:tc>
        <w:tc>
          <w:tcPr>
            <w:tcW w:w="611" w:type="dxa"/>
            <w:vAlign w:val="center"/>
          </w:tcPr>
          <w:p w:rsidR="004751FD" w:rsidRPr="009B5449" w:rsidRDefault="004751FD" w:rsidP="00A14F8C">
            <w:pPr>
              <w:jc w:val="center"/>
            </w:pPr>
            <w:r w:rsidRPr="009B5449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D8079C" w:rsidRDefault="004751FD" w:rsidP="00A14F8C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51</w:t>
            </w:r>
          </w:p>
        </w:tc>
        <w:tc>
          <w:tcPr>
            <w:tcW w:w="4139" w:type="dxa"/>
          </w:tcPr>
          <w:p w:rsidR="004751FD" w:rsidRPr="001D0F85" w:rsidRDefault="004751FD" w:rsidP="00A14F8C">
            <w:r w:rsidRPr="001D0F85">
              <w:t xml:space="preserve">Bilimsel Araştırma </w:t>
            </w:r>
            <w:r>
              <w:t>Yöntemleri</w:t>
            </w:r>
            <w:r w:rsidRPr="001D0F85">
              <w:t xml:space="preserve"> ve Etik Kurallar</w:t>
            </w:r>
          </w:p>
        </w:tc>
        <w:tc>
          <w:tcPr>
            <w:tcW w:w="577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6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2</w:t>
            </w:r>
          </w:p>
        </w:tc>
        <w:tc>
          <w:tcPr>
            <w:tcW w:w="696" w:type="dxa"/>
            <w:vAlign w:val="center"/>
          </w:tcPr>
          <w:p w:rsidR="004751FD" w:rsidRPr="001D0F85" w:rsidRDefault="004751FD" w:rsidP="00A14F8C">
            <w:pPr>
              <w:jc w:val="center"/>
            </w:pPr>
            <w:r w:rsidRPr="001D0F85">
              <w:t>0</w:t>
            </w:r>
          </w:p>
        </w:tc>
        <w:tc>
          <w:tcPr>
            <w:tcW w:w="611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2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D8079C" w:rsidRDefault="004751FD" w:rsidP="00A14F8C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52</w:t>
            </w:r>
          </w:p>
        </w:tc>
        <w:tc>
          <w:tcPr>
            <w:tcW w:w="4139" w:type="dxa"/>
          </w:tcPr>
          <w:p w:rsidR="004751FD" w:rsidRPr="00F06A86" w:rsidRDefault="004751FD" w:rsidP="00A14F8C">
            <w:r w:rsidRPr="00D8079C">
              <w:rPr>
                <w:bCs/>
              </w:rPr>
              <w:t>Karkas Parçalama Teknikleri ve Karkas Özelliklerine Etkili Faktörler</w:t>
            </w:r>
          </w:p>
        </w:tc>
        <w:tc>
          <w:tcPr>
            <w:tcW w:w="577" w:type="dxa"/>
            <w:vAlign w:val="center"/>
          </w:tcPr>
          <w:p w:rsidR="004751FD" w:rsidRPr="00F06A86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6" w:type="dxa"/>
            <w:vAlign w:val="center"/>
          </w:tcPr>
          <w:p w:rsidR="004751FD" w:rsidRPr="00F06A86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F06A86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F06A86" w:rsidRDefault="004751FD" w:rsidP="00A14F8C">
            <w:pPr>
              <w:jc w:val="center"/>
            </w:pPr>
            <w:r w:rsidRPr="00F06A86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D8079C" w:rsidRDefault="004751FD" w:rsidP="00A14F8C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53</w:t>
            </w:r>
          </w:p>
        </w:tc>
        <w:tc>
          <w:tcPr>
            <w:tcW w:w="4139" w:type="dxa"/>
          </w:tcPr>
          <w:p w:rsidR="004751FD" w:rsidRPr="001D0F85" w:rsidRDefault="004751FD" w:rsidP="00A14F8C">
            <w:r w:rsidRPr="001D0F85">
              <w:t xml:space="preserve">Gıda Analizlerinde </w:t>
            </w:r>
            <w:proofErr w:type="spellStart"/>
            <w:r w:rsidRPr="001D0F85">
              <w:t>Kromatografi</w:t>
            </w:r>
            <w:proofErr w:type="spellEnd"/>
            <w:r w:rsidRPr="001D0F85">
              <w:t xml:space="preserve"> Teknikleri</w:t>
            </w:r>
          </w:p>
        </w:tc>
        <w:tc>
          <w:tcPr>
            <w:tcW w:w="577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6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1D0F85" w:rsidRDefault="004751FD" w:rsidP="00A14F8C">
            <w:pPr>
              <w:jc w:val="center"/>
            </w:pPr>
            <w:r w:rsidRPr="001D0F85"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  <w:tr w:rsidR="004751FD" w:rsidRPr="00D8079C" w:rsidTr="00FA2BC8">
        <w:trPr>
          <w:jc w:val="center"/>
        </w:trPr>
        <w:tc>
          <w:tcPr>
            <w:tcW w:w="1083" w:type="dxa"/>
          </w:tcPr>
          <w:p w:rsidR="004751FD" w:rsidRPr="00D8079C" w:rsidRDefault="004751FD" w:rsidP="00A14F8C">
            <w:pPr>
              <w:tabs>
                <w:tab w:val="left" w:pos="3950"/>
                <w:tab w:val="left" w:pos="5626"/>
              </w:tabs>
              <w:spacing w:line="276" w:lineRule="auto"/>
              <w:jc w:val="both"/>
              <w:rPr>
                <w:spacing w:val="-4"/>
              </w:rPr>
            </w:pPr>
            <w:r w:rsidRPr="00D8079C">
              <w:rPr>
                <w:spacing w:val="-4"/>
              </w:rPr>
              <w:t>GM5</w:t>
            </w:r>
            <w:r>
              <w:rPr>
                <w:spacing w:val="-4"/>
              </w:rPr>
              <w:t>0</w:t>
            </w:r>
            <w:r w:rsidRPr="00D8079C">
              <w:rPr>
                <w:spacing w:val="-4"/>
              </w:rPr>
              <w:t>54</w:t>
            </w:r>
          </w:p>
        </w:tc>
        <w:tc>
          <w:tcPr>
            <w:tcW w:w="4139" w:type="dxa"/>
          </w:tcPr>
          <w:p w:rsidR="004751FD" w:rsidRPr="001D0F85" w:rsidRDefault="004751FD" w:rsidP="00A14F8C">
            <w:r>
              <w:t>Et Ürünleri Teknolojisi</w:t>
            </w:r>
          </w:p>
        </w:tc>
        <w:tc>
          <w:tcPr>
            <w:tcW w:w="577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S</w:t>
            </w:r>
          </w:p>
        </w:tc>
        <w:tc>
          <w:tcPr>
            <w:tcW w:w="696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696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0</w:t>
            </w:r>
          </w:p>
        </w:tc>
        <w:tc>
          <w:tcPr>
            <w:tcW w:w="611" w:type="dxa"/>
            <w:vAlign w:val="center"/>
          </w:tcPr>
          <w:p w:rsidR="004751FD" w:rsidRPr="001D0F85" w:rsidRDefault="004751FD" w:rsidP="00A14F8C">
            <w:pPr>
              <w:jc w:val="center"/>
            </w:pPr>
            <w:r>
              <w:t>3</w:t>
            </w:r>
          </w:p>
        </w:tc>
        <w:tc>
          <w:tcPr>
            <w:tcW w:w="924" w:type="dxa"/>
            <w:vAlign w:val="center"/>
          </w:tcPr>
          <w:p w:rsidR="004751FD" w:rsidRDefault="004751FD" w:rsidP="00A14F8C">
            <w:pPr>
              <w:jc w:val="center"/>
            </w:pPr>
            <w:r w:rsidRPr="00692B4F">
              <w:t>5</w:t>
            </w:r>
          </w:p>
        </w:tc>
      </w:tr>
    </w:tbl>
    <w:p w:rsidR="004751FD" w:rsidRPr="004B1280" w:rsidRDefault="004751FD">
      <w:pPr>
        <w:rPr>
          <w:sz w:val="32"/>
          <w:szCs w:val="32"/>
        </w:rPr>
      </w:pPr>
    </w:p>
    <w:sectPr w:rsidR="004751FD" w:rsidRPr="004B1280" w:rsidSect="00BA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F1" w:rsidRDefault="00AB3CF1" w:rsidP="003F456C">
      <w:r>
        <w:separator/>
      </w:r>
    </w:p>
  </w:endnote>
  <w:endnote w:type="continuationSeparator" w:id="0">
    <w:p w:rsidR="00AB3CF1" w:rsidRDefault="00AB3CF1" w:rsidP="003F4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F1" w:rsidRDefault="00AB3CF1" w:rsidP="003F456C">
      <w:r>
        <w:separator/>
      </w:r>
    </w:p>
  </w:footnote>
  <w:footnote w:type="continuationSeparator" w:id="0">
    <w:p w:rsidR="00AB3CF1" w:rsidRDefault="00AB3CF1" w:rsidP="003F4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004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2A20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F07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824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22E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9D205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B50D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AACF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AEC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4EC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507410"/>
    <w:multiLevelType w:val="multilevel"/>
    <w:tmpl w:val="CB5C37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212567"/>
    <w:multiLevelType w:val="multilevel"/>
    <w:tmpl w:val="1CCC2E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403F41"/>
    <w:multiLevelType w:val="multilevel"/>
    <w:tmpl w:val="C14635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02E3B"/>
    <w:multiLevelType w:val="multilevel"/>
    <w:tmpl w:val="82FC69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E2349F"/>
    <w:multiLevelType w:val="multilevel"/>
    <w:tmpl w:val="04A0E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724E8"/>
    <w:multiLevelType w:val="multilevel"/>
    <w:tmpl w:val="2A3822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70581"/>
    <w:multiLevelType w:val="multilevel"/>
    <w:tmpl w:val="66D4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48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bCs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bCs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bCs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bCs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bCs/>
        <w:color w:val="auto"/>
      </w:rPr>
    </w:lvl>
  </w:abstractNum>
  <w:abstractNum w:abstractNumId="17">
    <w:nsid w:val="5E4557D8"/>
    <w:multiLevelType w:val="multilevel"/>
    <w:tmpl w:val="999437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87A17"/>
    <w:multiLevelType w:val="multilevel"/>
    <w:tmpl w:val="4F0A9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8"/>
  </w:num>
  <w:num w:numId="5">
    <w:abstractNumId w:val="12"/>
  </w:num>
  <w:num w:numId="6">
    <w:abstractNumId w:val="17"/>
  </w:num>
  <w:num w:numId="7">
    <w:abstractNumId w:val="14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456C"/>
    <w:rsid w:val="000163D4"/>
    <w:rsid w:val="00026DC4"/>
    <w:rsid w:val="000324C2"/>
    <w:rsid w:val="00041036"/>
    <w:rsid w:val="00066A92"/>
    <w:rsid w:val="00082A26"/>
    <w:rsid w:val="00084A6D"/>
    <w:rsid w:val="00094B20"/>
    <w:rsid w:val="000C41EA"/>
    <w:rsid w:val="000C7181"/>
    <w:rsid w:val="000D7C6B"/>
    <w:rsid w:val="00121A0B"/>
    <w:rsid w:val="00127CE0"/>
    <w:rsid w:val="00173217"/>
    <w:rsid w:val="00174F5A"/>
    <w:rsid w:val="00193E64"/>
    <w:rsid w:val="00194CAD"/>
    <w:rsid w:val="001A4803"/>
    <w:rsid w:val="001B66C6"/>
    <w:rsid w:val="001D0F85"/>
    <w:rsid w:val="001D198B"/>
    <w:rsid w:val="00204168"/>
    <w:rsid w:val="002274C5"/>
    <w:rsid w:val="002523D7"/>
    <w:rsid w:val="00264F42"/>
    <w:rsid w:val="002A054D"/>
    <w:rsid w:val="002A30C7"/>
    <w:rsid w:val="002A6760"/>
    <w:rsid w:val="002B5B31"/>
    <w:rsid w:val="002C3C8D"/>
    <w:rsid w:val="002C7EF5"/>
    <w:rsid w:val="002D5F44"/>
    <w:rsid w:val="00307CED"/>
    <w:rsid w:val="00317522"/>
    <w:rsid w:val="00331F07"/>
    <w:rsid w:val="003458D3"/>
    <w:rsid w:val="0039606F"/>
    <w:rsid w:val="003C25BD"/>
    <w:rsid w:val="003F456C"/>
    <w:rsid w:val="00405AF4"/>
    <w:rsid w:val="00406018"/>
    <w:rsid w:val="004072C3"/>
    <w:rsid w:val="00415E32"/>
    <w:rsid w:val="00417040"/>
    <w:rsid w:val="0041733E"/>
    <w:rsid w:val="004266ED"/>
    <w:rsid w:val="00430B4D"/>
    <w:rsid w:val="004321F4"/>
    <w:rsid w:val="00444C2D"/>
    <w:rsid w:val="00456719"/>
    <w:rsid w:val="00466DD8"/>
    <w:rsid w:val="00473002"/>
    <w:rsid w:val="004751FD"/>
    <w:rsid w:val="00475A98"/>
    <w:rsid w:val="0048680D"/>
    <w:rsid w:val="004B1280"/>
    <w:rsid w:val="004C3087"/>
    <w:rsid w:val="004F3BA5"/>
    <w:rsid w:val="004F6238"/>
    <w:rsid w:val="0050753E"/>
    <w:rsid w:val="0051383E"/>
    <w:rsid w:val="005207E6"/>
    <w:rsid w:val="00524B41"/>
    <w:rsid w:val="00526C32"/>
    <w:rsid w:val="00531990"/>
    <w:rsid w:val="0055757B"/>
    <w:rsid w:val="00563BE1"/>
    <w:rsid w:val="005E7B44"/>
    <w:rsid w:val="00600638"/>
    <w:rsid w:val="00602207"/>
    <w:rsid w:val="00603BF0"/>
    <w:rsid w:val="00620D06"/>
    <w:rsid w:val="00671337"/>
    <w:rsid w:val="00675C13"/>
    <w:rsid w:val="00695053"/>
    <w:rsid w:val="006A21F6"/>
    <w:rsid w:val="006B1AAE"/>
    <w:rsid w:val="006D36D4"/>
    <w:rsid w:val="006F0DD8"/>
    <w:rsid w:val="00706DCD"/>
    <w:rsid w:val="00712178"/>
    <w:rsid w:val="007132F9"/>
    <w:rsid w:val="007163F7"/>
    <w:rsid w:val="00732E76"/>
    <w:rsid w:val="00740BFA"/>
    <w:rsid w:val="00745DD1"/>
    <w:rsid w:val="00754EC7"/>
    <w:rsid w:val="00762758"/>
    <w:rsid w:val="007645B7"/>
    <w:rsid w:val="007A6BA8"/>
    <w:rsid w:val="007B0D67"/>
    <w:rsid w:val="007D59F6"/>
    <w:rsid w:val="007E5623"/>
    <w:rsid w:val="0081600D"/>
    <w:rsid w:val="00816F96"/>
    <w:rsid w:val="00836D76"/>
    <w:rsid w:val="00861AE7"/>
    <w:rsid w:val="00861C84"/>
    <w:rsid w:val="0086252E"/>
    <w:rsid w:val="00866B61"/>
    <w:rsid w:val="00873173"/>
    <w:rsid w:val="008B795B"/>
    <w:rsid w:val="008C54B4"/>
    <w:rsid w:val="008D1E2C"/>
    <w:rsid w:val="0090623B"/>
    <w:rsid w:val="00916B48"/>
    <w:rsid w:val="00925122"/>
    <w:rsid w:val="00926A78"/>
    <w:rsid w:val="00937758"/>
    <w:rsid w:val="009848C0"/>
    <w:rsid w:val="0098687F"/>
    <w:rsid w:val="00994F0B"/>
    <w:rsid w:val="009B5449"/>
    <w:rsid w:val="009D0EBB"/>
    <w:rsid w:val="009F0268"/>
    <w:rsid w:val="00A47632"/>
    <w:rsid w:val="00A579EB"/>
    <w:rsid w:val="00A66650"/>
    <w:rsid w:val="00A7031C"/>
    <w:rsid w:val="00A878F8"/>
    <w:rsid w:val="00AA01AC"/>
    <w:rsid w:val="00AA52E2"/>
    <w:rsid w:val="00AB1626"/>
    <w:rsid w:val="00AB3895"/>
    <w:rsid w:val="00AB3CF1"/>
    <w:rsid w:val="00AB4B76"/>
    <w:rsid w:val="00AC1F06"/>
    <w:rsid w:val="00AC735C"/>
    <w:rsid w:val="00AF47AE"/>
    <w:rsid w:val="00B12F6B"/>
    <w:rsid w:val="00B16607"/>
    <w:rsid w:val="00B259AA"/>
    <w:rsid w:val="00B46627"/>
    <w:rsid w:val="00B51E0B"/>
    <w:rsid w:val="00B63254"/>
    <w:rsid w:val="00B772E2"/>
    <w:rsid w:val="00B81836"/>
    <w:rsid w:val="00B97521"/>
    <w:rsid w:val="00BA4A00"/>
    <w:rsid w:val="00BB7C76"/>
    <w:rsid w:val="00BC1C64"/>
    <w:rsid w:val="00BC4C7E"/>
    <w:rsid w:val="00BD418F"/>
    <w:rsid w:val="00BE23DE"/>
    <w:rsid w:val="00C318CB"/>
    <w:rsid w:val="00C5107C"/>
    <w:rsid w:val="00C67D53"/>
    <w:rsid w:val="00C94BF1"/>
    <w:rsid w:val="00CB2A82"/>
    <w:rsid w:val="00CE4078"/>
    <w:rsid w:val="00CF7C50"/>
    <w:rsid w:val="00D01773"/>
    <w:rsid w:val="00D04C1F"/>
    <w:rsid w:val="00D23B0D"/>
    <w:rsid w:val="00D305FD"/>
    <w:rsid w:val="00D435ED"/>
    <w:rsid w:val="00D74DB1"/>
    <w:rsid w:val="00D8079C"/>
    <w:rsid w:val="00D933D6"/>
    <w:rsid w:val="00DB3FDD"/>
    <w:rsid w:val="00DC17D1"/>
    <w:rsid w:val="00DE1943"/>
    <w:rsid w:val="00DE1E73"/>
    <w:rsid w:val="00DE4386"/>
    <w:rsid w:val="00E27D84"/>
    <w:rsid w:val="00E360F2"/>
    <w:rsid w:val="00EA6EE0"/>
    <w:rsid w:val="00EB00C5"/>
    <w:rsid w:val="00EB1E12"/>
    <w:rsid w:val="00EB673B"/>
    <w:rsid w:val="00EB78D9"/>
    <w:rsid w:val="00EE69DF"/>
    <w:rsid w:val="00F06A86"/>
    <w:rsid w:val="00F158C7"/>
    <w:rsid w:val="00F665A6"/>
    <w:rsid w:val="00F934E0"/>
    <w:rsid w:val="00FA2BC8"/>
    <w:rsid w:val="00FA53C3"/>
    <w:rsid w:val="00FA70ED"/>
    <w:rsid w:val="00FC504A"/>
    <w:rsid w:val="00FF5134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ralkYok">
    <w:name w:val="No Spacing"/>
    <w:uiPriority w:val="1"/>
    <w:qFormat/>
    <w:rsid w:val="004751F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HULYA</cp:lastModifiedBy>
  <cp:revision>4</cp:revision>
  <dcterms:created xsi:type="dcterms:W3CDTF">2016-04-12T08:19:00Z</dcterms:created>
  <dcterms:modified xsi:type="dcterms:W3CDTF">2016-04-12T10:16:00Z</dcterms:modified>
</cp:coreProperties>
</file>