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7B430A" w:rsidP="00115CA9">
      <w:pPr>
        <w:jc w:val="center"/>
        <w:rPr>
          <w:b/>
        </w:rPr>
      </w:pPr>
      <w:r>
        <w:rPr>
          <w:b/>
        </w:rPr>
        <w:t>COURSE IDENTIFICATION FORM</w:t>
      </w:r>
    </w:p>
    <w:p w:rsidR="007B430A" w:rsidRPr="006754DE" w:rsidRDefault="007B430A" w:rsidP="00115CA9">
      <w:pPr>
        <w:jc w:val="center"/>
        <w:rPr>
          <w:b/>
          <w:bCs/>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24"/>
        <w:gridCol w:w="851"/>
        <w:gridCol w:w="735"/>
        <w:gridCol w:w="115"/>
        <w:gridCol w:w="851"/>
        <w:gridCol w:w="850"/>
        <w:gridCol w:w="704"/>
        <w:gridCol w:w="90"/>
        <w:gridCol w:w="2340"/>
      </w:tblGrid>
      <w:tr w:rsidR="005E2098" w:rsidRPr="006754DE" w:rsidTr="009867EA">
        <w:trPr>
          <w:trHeight w:val="446"/>
        </w:trPr>
        <w:tc>
          <w:tcPr>
            <w:tcW w:w="5130" w:type="dxa"/>
            <w:gridSpan w:val="4"/>
            <w:vAlign w:val="center"/>
          </w:tcPr>
          <w:p w:rsidR="005E2098" w:rsidRPr="008616DD" w:rsidRDefault="006754DE" w:rsidP="001C2EF7">
            <w:pPr>
              <w:pStyle w:val="KonuBal"/>
              <w:spacing w:before="120" w:after="120"/>
              <w:jc w:val="left"/>
              <w:rPr>
                <w:b w:val="0"/>
                <w:szCs w:val="22"/>
                <w:u w:val="none"/>
                <w:lang w:val="en-GB"/>
              </w:rPr>
            </w:pPr>
            <w:r w:rsidRPr="006754DE">
              <w:rPr>
                <w:sz w:val="22"/>
                <w:szCs w:val="22"/>
                <w:u w:val="none"/>
                <w:lang w:val="en-GB"/>
              </w:rPr>
              <w:t>Course U</w:t>
            </w:r>
            <w:r w:rsidR="00DC13F7">
              <w:rPr>
                <w:sz w:val="22"/>
                <w:szCs w:val="22"/>
                <w:u w:val="none"/>
                <w:lang w:val="en-GB"/>
              </w:rPr>
              <w:t>nit Title and Code</w:t>
            </w:r>
            <w:r w:rsidRPr="006754DE">
              <w:rPr>
                <w:sz w:val="22"/>
                <w:szCs w:val="22"/>
                <w:u w:val="none"/>
                <w:lang w:val="en-GB"/>
              </w:rPr>
              <w:t xml:space="preserve">: </w:t>
            </w:r>
            <w:r w:rsidR="008616DD">
              <w:rPr>
                <w:b w:val="0"/>
                <w:sz w:val="22"/>
                <w:szCs w:val="22"/>
                <w:u w:val="none"/>
                <w:lang w:val="en-GB"/>
              </w:rPr>
              <w:t>SM-</w:t>
            </w:r>
            <w:r w:rsidR="006028EA">
              <w:rPr>
                <w:b w:val="0"/>
                <w:sz w:val="22"/>
                <w:szCs w:val="22"/>
                <w:u w:val="none"/>
                <w:lang w:val="en-GB"/>
              </w:rPr>
              <w:t>52</w:t>
            </w:r>
            <w:r w:rsidR="001C2EF7">
              <w:rPr>
                <w:b w:val="0"/>
                <w:sz w:val="22"/>
                <w:szCs w:val="22"/>
                <w:u w:val="none"/>
                <w:lang w:val="en-GB"/>
              </w:rPr>
              <w:t>5</w:t>
            </w:r>
            <w:r w:rsidR="006028EA">
              <w:rPr>
                <w:b w:val="0"/>
                <w:sz w:val="22"/>
                <w:szCs w:val="22"/>
                <w:u w:val="none"/>
                <w:lang w:val="en-GB"/>
              </w:rPr>
              <w:t xml:space="preserve"> </w:t>
            </w:r>
            <w:r w:rsidR="001C2EF7">
              <w:rPr>
                <w:b w:val="0"/>
                <w:sz w:val="22"/>
                <w:szCs w:val="22"/>
                <w:u w:val="none"/>
                <w:lang w:val="en-GB"/>
              </w:rPr>
              <w:t>Estimation methods of fish stock</w:t>
            </w:r>
          </w:p>
        </w:tc>
        <w:tc>
          <w:tcPr>
            <w:tcW w:w="4950" w:type="dxa"/>
            <w:gridSpan w:val="6"/>
            <w:vAlign w:val="center"/>
          </w:tcPr>
          <w:p w:rsidR="005E2098" w:rsidRPr="008616DD" w:rsidRDefault="006754DE" w:rsidP="00D73355">
            <w:pPr>
              <w:pStyle w:val="KonuBal"/>
              <w:spacing w:before="120" w:after="120"/>
              <w:jc w:val="left"/>
              <w:rPr>
                <w:b w:val="0"/>
                <w:szCs w:val="22"/>
                <w:u w:val="none"/>
                <w:lang w:val="en-GB"/>
              </w:rPr>
            </w:pPr>
            <w:r>
              <w:rPr>
                <w:sz w:val="22"/>
                <w:szCs w:val="22"/>
                <w:u w:val="none"/>
                <w:lang w:val="en-GB"/>
              </w:rPr>
              <w:t>Programme</w:t>
            </w:r>
            <w:r w:rsidR="009D654D">
              <w:rPr>
                <w:sz w:val="22"/>
                <w:szCs w:val="22"/>
                <w:u w:val="none"/>
                <w:lang w:val="en-GB"/>
              </w:rPr>
              <w:t xml:space="preserve"> Title</w:t>
            </w:r>
            <w:r w:rsidR="005E2098" w:rsidRPr="006754DE">
              <w:rPr>
                <w:sz w:val="22"/>
                <w:szCs w:val="22"/>
                <w:u w:val="none"/>
                <w:lang w:val="en-GB"/>
              </w:rPr>
              <w:t>:</w:t>
            </w:r>
            <w:r w:rsidR="00515833">
              <w:rPr>
                <w:sz w:val="22"/>
                <w:szCs w:val="22"/>
                <w:u w:val="none"/>
                <w:lang w:val="en-GB"/>
              </w:rPr>
              <w:t xml:space="preserve"> </w:t>
            </w:r>
            <w:r w:rsidR="00D73355">
              <w:rPr>
                <w:b w:val="0"/>
                <w:sz w:val="22"/>
                <w:szCs w:val="22"/>
                <w:u w:val="none"/>
                <w:lang w:val="en-GB"/>
              </w:rPr>
              <w:t>Fisheries Post Graduate</w:t>
            </w:r>
          </w:p>
        </w:tc>
      </w:tr>
      <w:tr w:rsidR="005E2098" w:rsidRPr="006754DE" w:rsidTr="009867EA">
        <w:trPr>
          <w:trHeight w:val="420"/>
        </w:trPr>
        <w:tc>
          <w:tcPr>
            <w:tcW w:w="2520" w:type="dxa"/>
            <w:vMerge w:val="restart"/>
            <w:vAlign w:val="center"/>
          </w:tcPr>
          <w:p w:rsidR="005E2098" w:rsidRPr="006754DE" w:rsidRDefault="00DC13F7" w:rsidP="00F17986">
            <w:pPr>
              <w:pStyle w:val="KonuBal"/>
              <w:rPr>
                <w:szCs w:val="22"/>
                <w:u w:val="none"/>
                <w:lang w:val="en-GB"/>
              </w:rPr>
            </w:pPr>
            <w:r>
              <w:rPr>
                <w:sz w:val="22"/>
                <w:szCs w:val="22"/>
                <w:u w:val="none"/>
                <w:lang w:val="en-GB"/>
              </w:rPr>
              <w:t>Semester</w:t>
            </w:r>
          </w:p>
        </w:tc>
        <w:tc>
          <w:tcPr>
            <w:tcW w:w="5220" w:type="dxa"/>
            <w:gridSpan w:val="8"/>
            <w:vAlign w:val="center"/>
          </w:tcPr>
          <w:p w:rsidR="005E2098" w:rsidRPr="006754DE" w:rsidRDefault="00DC13F7" w:rsidP="00F17986">
            <w:pPr>
              <w:pStyle w:val="KonuBal"/>
              <w:rPr>
                <w:szCs w:val="22"/>
                <w:u w:val="none"/>
                <w:lang w:val="en-GB"/>
              </w:rPr>
            </w:pPr>
            <w:r>
              <w:rPr>
                <w:sz w:val="22"/>
                <w:szCs w:val="22"/>
                <w:u w:val="none"/>
                <w:lang w:val="en-GB"/>
              </w:rPr>
              <w:t>The Methods of Education</w:t>
            </w:r>
            <w:r w:rsidR="005E2098" w:rsidRPr="006754DE">
              <w:rPr>
                <w:sz w:val="22"/>
                <w:szCs w:val="22"/>
                <w:u w:val="none"/>
                <w:lang w:val="en-GB"/>
              </w:rPr>
              <w:t xml:space="preserve"> (ECTS)</w:t>
            </w:r>
          </w:p>
        </w:tc>
        <w:tc>
          <w:tcPr>
            <w:tcW w:w="2340" w:type="dxa"/>
            <w:vAlign w:val="center"/>
          </w:tcPr>
          <w:p w:rsidR="005E2098" w:rsidRPr="006754DE" w:rsidRDefault="005E2098" w:rsidP="00F17986">
            <w:pPr>
              <w:pStyle w:val="KonuBal"/>
              <w:rPr>
                <w:szCs w:val="22"/>
                <w:u w:val="none"/>
                <w:lang w:val="en-GB"/>
              </w:rPr>
            </w:pPr>
          </w:p>
        </w:tc>
      </w:tr>
      <w:tr w:rsidR="005E2098" w:rsidRPr="006754DE" w:rsidTr="00DC13F7">
        <w:trPr>
          <w:trHeight w:val="373"/>
        </w:trPr>
        <w:tc>
          <w:tcPr>
            <w:tcW w:w="2520" w:type="dxa"/>
            <w:vMerge/>
            <w:vAlign w:val="center"/>
          </w:tcPr>
          <w:p w:rsidR="005E2098" w:rsidRPr="006754DE" w:rsidRDefault="005E2098" w:rsidP="00F17986">
            <w:pPr>
              <w:rPr>
                <w:b/>
                <w:lang w:val="en-GB"/>
              </w:rPr>
            </w:pPr>
          </w:p>
        </w:tc>
        <w:tc>
          <w:tcPr>
            <w:tcW w:w="1024" w:type="dxa"/>
            <w:vAlign w:val="center"/>
          </w:tcPr>
          <w:p w:rsidR="005E2098" w:rsidRPr="00DC13F7" w:rsidRDefault="00DC13F7" w:rsidP="00F17986">
            <w:pPr>
              <w:pStyle w:val="KonuBal"/>
              <w:ind w:right="-54"/>
              <w:rPr>
                <w:sz w:val="20"/>
                <w:u w:val="none"/>
                <w:lang w:val="en-GB"/>
              </w:rPr>
            </w:pPr>
            <w:r w:rsidRPr="00DC13F7">
              <w:rPr>
                <w:sz w:val="20"/>
                <w:u w:val="none"/>
                <w:lang w:val="en-GB"/>
              </w:rPr>
              <w:t>Theoretical</w:t>
            </w:r>
          </w:p>
        </w:tc>
        <w:tc>
          <w:tcPr>
            <w:tcW w:w="851" w:type="dxa"/>
            <w:vAlign w:val="center"/>
          </w:tcPr>
          <w:p w:rsidR="005E2098" w:rsidRPr="00DC13F7" w:rsidRDefault="00DC13F7" w:rsidP="00F17986">
            <w:pPr>
              <w:pStyle w:val="KonuBal"/>
              <w:ind w:right="-72"/>
              <w:rPr>
                <w:sz w:val="20"/>
                <w:u w:val="none"/>
                <w:lang w:val="en-GB"/>
              </w:rPr>
            </w:pPr>
            <w:r w:rsidRPr="00DC13F7">
              <w:rPr>
                <w:sz w:val="20"/>
                <w:u w:val="none"/>
                <w:lang w:val="en-GB"/>
              </w:rPr>
              <w:t>Practice</w:t>
            </w:r>
          </w:p>
        </w:tc>
        <w:tc>
          <w:tcPr>
            <w:tcW w:w="850" w:type="dxa"/>
            <w:gridSpan w:val="2"/>
            <w:vAlign w:val="center"/>
          </w:tcPr>
          <w:p w:rsidR="005E2098" w:rsidRPr="00DC13F7" w:rsidRDefault="005E2098" w:rsidP="00F17986">
            <w:pPr>
              <w:pStyle w:val="KonuBal"/>
              <w:rPr>
                <w:sz w:val="20"/>
                <w:u w:val="none"/>
                <w:lang w:val="en-GB"/>
              </w:rPr>
            </w:pPr>
            <w:r w:rsidRPr="00DC13F7">
              <w:rPr>
                <w:sz w:val="20"/>
                <w:u w:val="none"/>
                <w:lang w:val="en-GB"/>
              </w:rPr>
              <w:t>Lab.</w:t>
            </w:r>
          </w:p>
        </w:tc>
        <w:tc>
          <w:tcPr>
            <w:tcW w:w="851" w:type="dxa"/>
            <w:vAlign w:val="center"/>
          </w:tcPr>
          <w:p w:rsidR="005E2098" w:rsidRPr="00DC13F7" w:rsidRDefault="005E2098" w:rsidP="00DC13F7">
            <w:pPr>
              <w:pStyle w:val="KonuBal"/>
              <w:rPr>
                <w:sz w:val="20"/>
                <w:u w:val="none"/>
                <w:lang w:val="en-GB"/>
              </w:rPr>
            </w:pPr>
            <w:r w:rsidRPr="00DC13F7">
              <w:rPr>
                <w:sz w:val="20"/>
                <w:u w:val="none"/>
                <w:lang w:val="en-GB"/>
              </w:rPr>
              <w:t>Proje</w:t>
            </w:r>
            <w:r w:rsidR="00DC13F7" w:rsidRPr="00DC13F7">
              <w:rPr>
                <w:sz w:val="20"/>
                <w:u w:val="none"/>
                <w:lang w:val="en-GB"/>
              </w:rPr>
              <w:t>ct Work</w:t>
            </w:r>
          </w:p>
        </w:tc>
        <w:tc>
          <w:tcPr>
            <w:tcW w:w="850" w:type="dxa"/>
            <w:vAlign w:val="center"/>
          </w:tcPr>
          <w:p w:rsidR="005E2098" w:rsidRPr="00DC13F7" w:rsidRDefault="00DC13F7" w:rsidP="00F17986">
            <w:pPr>
              <w:pStyle w:val="KonuBal"/>
              <w:rPr>
                <w:sz w:val="20"/>
                <w:u w:val="none"/>
                <w:lang w:val="en-GB"/>
              </w:rPr>
            </w:pPr>
            <w:r w:rsidRPr="00DC13F7">
              <w:rPr>
                <w:sz w:val="20"/>
                <w:u w:val="none"/>
                <w:lang w:val="en-GB"/>
              </w:rPr>
              <w:t>Other</w:t>
            </w:r>
          </w:p>
        </w:tc>
        <w:tc>
          <w:tcPr>
            <w:tcW w:w="794" w:type="dxa"/>
            <w:gridSpan w:val="2"/>
            <w:vAlign w:val="center"/>
          </w:tcPr>
          <w:p w:rsidR="005E2098" w:rsidRPr="00DC13F7" w:rsidRDefault="005E2098" w:rsidP="00F17986">
            <w:pPr>
              <w:pStyle w:val="KonuBal"/>
              <w:rPr>
                <w:sz w:val="20"/>
                <w:u w:val="none"/>
                <w:lang w:val="en-GB"/>
              </w:rPr>
            </w:pPr>
            <w:r w:rsidRPr="00DC13F7">
              <w:rPr>
                <w:sz w:val="20"/>
                <w:u w:val="none"/>
                <w:lang w:val="en-GB"/>
              </w:rPr>
              <w:t>To</w:t>
            </w:r>
            <w:r w:rsidR="00DC13F7" w:rsidRPr="00DC13F7">
              <w:rPr>
                <w:sz w:val="20"/>
                <w:u w:val="none"/>
                <w:lang w:val="en-GB"/>
              </w:rPr>
              <w:t>tal</w:t>
            </w:r>
          </w:p>
        </w:tc>
        <w:tc>
          <w:tcPr>
            <w:tcW w:w="2340" w:type="dxa"/>
            <w:vAlign w:val="center"/>
          </w:tcPr>
          <w:p w:rsidR="005E2098" w:rsidRPr="00DC13F7" w:rsidRDefault="005E2098" w:rsidP="00F17986">
            <w:pPr>
              <w:pStyle w:val="KonuBal"/>
              <w:rPr>
                <w:sz w:val="20"/>
                <w:u w:val="none"/>
                <w:lang w:val="en-GB"/>
              </w:rPr>
            </w:pPr>
            <w:r w:rsidRPr="00DC13F7">
              <w:rPr>
                <w:sz w:val="20"/>
                <w:u w:val="none"/>
                <w:lang w:val="en-GB"/>
              </w:rPr>
              <w:t>ECTS</w:t>
            </w:r>
          </w:p>
        </w:tc>
      </w:tr>
      <w:tr w:rsidR="005E2098" w:rsidRPr="006754DE" w:rsidTr="00DC13F7">
        <w:trPr>
          <w:trHeight w:val="481"/>
        </w:trPr>
        <w:tc>
          <w:tcPr>
            <w:tcW w:w="2520" w:type="dxa"/>
            <w:vAlign w:val="center"/>
          </w:tcPr>
          <w:p w:rsidR="005E2098" w:rsidRPr="006754DE" w:rsidRDefault="005E2098" w:rsidP="00904D21">
            <w:pPr>
              <w:pStyle w:val="AltBilgi"/>
              <w:jc w:val="center"/>
              <w:rPr>
                <w:lang w:val="en-GB"/>
              </w:rPr>
            </w:pPr>
          </w:p>
        </w:tc>
        <w:tc>
          <w:tcPr>
            <w:tcW w:w="1024"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1"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0" w:type="dxa"/>
            <w:gridSpan w:val="2"/>
            <w:vAlign w:val="center"/>
          </w:tcPr>
          <w:p w:rsidR="005E2098" w:rsidRPr="00515833" w:rsidRDefault="00515833" w:rsidP="004642C9">
            <w:pPr>
              <w:pStyle w:val="KonuBal"/>
              <w:rPr>
                <w:b w:val="0"/>
                <w:szCs w:val="22"/>
                <w:u w:val="none"/>
                <w:lang w:val="en-GB"/>
              </w:rPr>
            </w:pPr>
            <w:r w:rsidRPr="00515833">
              <w:rPr>
                <w:b w:val="0"/>
                <w:sz w:val="22"/>
                <w:szCs w:val="22"/>
                <w:u w:val="none"/>
                <w:lang w:val="en-GB"/>
              </w:rPr>
              <w:t>-</w:t>
            </w:r>
          </w:p>
        </w:tc>
        <w:tc>
          <w:tcPr>
            <w:tcW w:w="851" w:type="dxa"/>
            <w:vAlign w:val="center"/>
          </w:tcPr>
          <w:p w:rsidR="005E2098" w:rsidRPr="00515833" w:rsidRDefault="005E2098" w:rsidP="004642C9">
            <w:pPr>
              <w:pStyle w:val="KonuBal"/>
              <w:rPr>
                <w:b w:val="0"/>
                <w:szCs w:val="22"/>
                <w:u w:val="none"/>
                <w:lang w:val="en-GB"/>
              </w:rPr>
            </w:pPr>
          </w:p>
        </w:tc>
        <w:tc>
          <w:tcPr>
            <w:tcW w:w="850" w:type="dxa"/>
            <w:vAlign w:val="center"/>
          </w:tcPr>
          <w:p w:rsidR="005E2098" w:rsidRPr="00515833" w:rsidRDefault="005E2098" w:rsidP="004642C9">
            <w:pPr>
              <w:pStyle w:val="KonuBal"/>
              <w:rPr>
                <w:b w:val="0"/>
                <w:szCs w:val="22"/>
                <w:u w:val="none"/>
                <w:lang w:val="en-GB"/>
              </w:rPr>
            </w:pPr>
          </w:p>
        </w:tc>
        <w:tc>
          <w:tcPr>
            <w:tcW w:w="794" w:type="dxa"/>
            <w:gridSpan w:val="2"/>
            <w:vAlign w:val="center"/>
          </w:tcPr>
          <w:p w:rsidR="005E2098" w:rsidRPr="00515833" w:rsidRDefault="005E2098" w:rsidP="004642C9">
            <w:pPr>
              <w:pStyle w:val="KonuBal"/>
              <w:rPr>
                <w:b w:val="0"/>
                <w:szCs w:val="22"/>
                <w:u w:val="none"/>
                <w:lang w:val="en-GB"/>
              </w:rPr>
            </w:pPr>
          </w:p>
        </w:tc>
        <w:tc>
          <w:tcPr>
            <w:tcW w:w="2340" w:type="dxa"/>
            <w:vAlign w:val="center"/>
          </w:tcPr>
          <w:p w:rsidR="005E2098" w:rsidRPr="00515833" w:rsidRDefault="008616DD" w:rsidP="004642C9">
            <w:pPr>
              <w:jc w:val="center"/>
              <w:rPr>
                <w:lang w:val="en-GB"/>
              </w:rPr>
            </w:pPr>
            <w:r>
              <w:rPr>
                <w:sz w:val="22"/>
                <w:szCs w:val="22"/>
                <w:lang w:val="en-GB"/>
              </w:rPr>
              <w:t>6</w:t>
            </w:r>
          </w:p>
        </w:tc>
      </w:tr>
      <w:tr w:rsidR="005E2098" w:rsidRPr="006754DE" w:rsidTr="009867EA">
        <w:trPr>
          <w:trHeight w:val="467"/>
        </w:trPr>
        <w:tc>
          <w:tcPr>
            <w:tcW w:w="2520" w:type="dxa"/>
            <w:vAlign w:val="center"/>
          </w:tcPr>
          <w:p w:rsidR="005E2098" w:rsidRPr="006754DE" w:rsidRDefault="00DC13F7" w:rsidP="00953A7B">
            <w:pPr>
              <w:pStyle w:val="KonuBal"/>
              <w:spacing w:before="120" w:after="120"/>
              <w:jc w:val="left"/>
              <w:rPr>
                <w:szCs w:val="22"/>
                <w:u w:val="none"/>
                <w:lang w:val="en-GB"/>
              </w:rPr>
            </w:pPr>
            <w:r>
              <w:rPr>
                <w:sz w:val="22"/>
                <w:szCs w:val="22"/>
                <w:u w:val="none"/>
                <w:lang w:val="en-GB"/>
              </w:rPr>
              <w:t>Languish o</w:t>
            </w:r>
            <w:r w:rsidR="009D654D">
              <w:rPr>
                <w:sz w:val="22"/>
                <w:szCs w:val="22"/>
                <w:u w:val="none"/>
                <w:lang w:val="en-GB"/>
              </w:rPr>
              <w:t>f Course Unit</w:t>
            </w:r>
            <w:r>
              <w:rPr>
                <w:sz w:val="22"/>
                <w:szCs w:val="22"/>
                <w:u w:val="none"/>
                <w:lang w:val="en-GB"/>
              </w:rPr>
              <w:t xml:space="preserve"> </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Turkish</w:t>
            </w:r>
          </w:p>
        </w:tc>
      </w:tr>
      <w:tr w:rsidR="005E2098" w:rsidRPr="006754DE" w:rsidTr="009867EA">
        <w:trPr>
          <w:trHeight w:val="575"/>
        </w:trPr>
        <w:tc>
          <w:tcPr>
            <w:tcW w:w="2520" w:type="dxa"/>
            <w:vAlign w:val="center"/>
          </w:tcPr>
          <w:p w:rsidR="005E2098" w:rsidRPr="006754DE" w:rsidRDefault="009D654D" w:rsidP="009D654D">
            <w:pPr>
              <w:pStyle w:val="KonuBal"/>
              <w:spacing w:before="120" w:after="120"/>
              <w:jc w:val="left"/>
              <w:rPr>
                <w:szCs w:val="22"/>
                <w:u w:val="none"/>
                <w:lang w:val="en-GB"/>
              </w:rPr>
            </w:pPr>
            <w:r>
              <w:rPr>
                <w:sz w:val="22"/>
                <w:szCs w:val="22"/>
                <w:u w:val="none"/>
                <w:lang w:val="en-GB"/>
              </w:rPr>
              <w:t xml:space="preserve">Type of Course Unit </w:t>
            </w:r>
            <w:r w:rsidR="005E2098" w:rsidRPr="006754DE">
              <w:rPr>
                <w:sz w:val="22"/>
                <w:szCs w:val="22"/>
                <w:u w:val="none"/>
                <w:lang w:val="en-GB"/>
              </w:rPr>
              <w:t>(</w:t>
            </w:r>
            <w:r>
              <w:rPr>
                <w:sz w:val="22"/>
                <w:szCs w:val="22"/>
                <w:u w:val="none"/>
                <w:lang w:val="en-GB"/>
              </w:rPr>
              <w:t>Compulsory</w:t>
            </w:r>
            <w:r w:rsidR="005E2098" w:rsidRPr="006754DE">
              <w:rPr>
                <w:sz w:val="22"/>
                <w:szCs w:val="22"/>
                <w:u w:val="none"/>
                <w:lang w:val="en-GB"/>
              </w:rPr>
              <w:t>/</w:t>
            </w:r>
            <w:r>
              <w:rPr>
                <w:sz w:val="22"/>
                <w:szCs w:val="22"/>
                <w:u w:val="none"/>
                <w:lang w:val="en-GB"/>
              </w:rPr>
              <w:t>Elective</w:t>
            </w:r>
            <w:r w:rsidR="005E2098" w:rsidRPr="006754DE">
              <w:rPr>
                <w:sz w:val="22"/>
                <w:szCs w:val="22"/>
                <w:u w:val="none"/>
                <w:lang w:val="en-GB"/>
              </w:rPr>
              <w:t>)</w:t>
            </w:r>
          </w:p>
        </w:tc>
        <w:tc>
          <w:tcPr>
            <w:tcW w:w="7560" w:type="dxa"/>
            <w:gridSpan w:val="9"/>
            <w:vAlign w:val="center"/>
          </w:tcPr>
          <w:p w:rsidR="005E2098" w:rsidRPr="00D73355" w:rsidRDefault="00D73355" w:rsidP="00D73355">
            <w:pPr>
              <w:pStyle w:val="KonuBal"/>
              <w:spacing w:before="120" w:after="120"/>
              <w:jc w:val="both"/>
              <w:rPr>
                <w:b w:val="0"/>
                <w:szCs w:val="22"/>
                <w:u w:val="none"/>
                <w:lang w:val="en-GB"/>
              </w:rPr>
            </w:pPr>
            <w:r w:rsidRPr="00D73355">
              <w:rPr>
                <w:b w:val="0"/>
                <w:sz w:val="22"/>
                <w:szCs w:val="22"/>
                <w:u w:val="none"/>
                <w:lang w:val="en-GB"/>
              </w:rPr>
              <w:t>Elective</w:t>
            </w:r>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Preconditions</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None</w:t>
            </w:r>
          </w:p>
        </w:tc>
      </w:tr>
      <w:tr w:rsidR="005E2098" w:rsidRPr="006754DE" w:rsidTr="009867EA">
        <w:trPr>
          <w:trHeight w:val="396"/>
        </w:trPr>
        <w:tc>
          <w:tcPr>
            <w:tcW w:w="2520" w:type="dxa"/>
            <w:vAlign w:val="center"/>
          </w:tcPr>
          <w:p w:rsidR="005E2098" w:rsidRPr="006754DE" w:rsidRDefault="009D654D" w:rsidP="00953A7B">
            <w:pPr>
              <w:spacing w:before="120" w:after="120"/>
              <w:rPr>
                <w:b/>
                <w:lang w:val="en-GB"/>
              </w:rPr>
            </w:pPr>
            <w:r>
              <w:rPr>
                <w:b/>
                <w:sz w:val="22"/>
                <w:szCs w:val="22"/>
                <w:lang w:val="en-GB"/>
              </w:rPr>
              <w:t>Name of Lecturer</w:t>
            </w:r>
          </w:p>
        </w:tc>
        <w:tc>
          <w:tcPr>
            <w:tcW w:w="7560" w:type="dxa"/>
            <w:gridSpan w:val="9"/>
            <w:vAlign w:val="center"/>
          </w:tcPr>
          <w:p w:rsidR="005E2098" w:rsidRPr="00D73355" w:rsidRDefault="00AD10BD" w:rsidP="00D73355">
            <w:pPr>
              <w:spacing w:before="120" w:after="120"/>
              <w:jc w:val="both"/>
              <w:rPr>
                <w:lang w:val="en-GB"/>
              </w:rPr>
            </w:pPr>
            <w:r>
              <w:rPr>
                <w:sz w:val="22"/>
                <w:szCs w:val="22"/>
                <w:lang w:val="en-GB"/>
              </w:rPr>
              <w:t>Prof. Dr. Fahrettin YÜKSEL</w:t>
            </w:r>
            <w:bookmarkStart w:id="0" w:name="_GoBack"/>
            <w:bookmarkEnd w:id="0"/>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b w:val="0"/>
                <w:szCs w:val="22"/>
                <w:u w:val="none"/>
                <w:lang w:val="en-GB"/>
              </w:rPr>
            </w:pPr>
            <w:r>
              <w:rPr>
                <w:sz w:val="22"/>
                <w:szCs w:val="22"/>
                <w:u w:val="none"/>
                <w:lang w:val="en-GB"/>
              </w:rPr>
              <w:t>Class</w:t>
            </w:r>
          </w:p>
        </w:tc>
        <w:tc>
          <w:tcPr>
            <w:tcW w:w="7560" w:type="dxa"/>
            <w:gridSpan w:val="9"/>
            <w:vAlign w:val="center"/>
          </w:tcPr>
          <w:p w:rsidR="005E2098" w:rsidRPr="00F801DD" w:rsidRDefault="00D73355" w:rsidP="00D73355">
            <w:pPr>
              <w:spacing w:before="120" w:after="120"/>
              <w:jc w:val="both"/>
              <w:rPr>
                <w:lang w:val="en-US"/>
              </w:rPr>
            </w:pPr>
            <w:r w:rsidRPr="00F801DD">
              <w:rPr>
                <w:sz w:val="22"/>
                <w:szCs w:val="22"/>
                <w:lang w:val="en-US"/>
              </w:rPr>
              <w:t>Post Graduate</w:t>
            </w:r>
          </w:p>
        </w:tc>
      </w:tr>
      <w:tr w:rsidR="005E2098" w:rsidRPr="006754DE" w:rsidTr="009867EA">
        <w:trPr>
          <w:trHeight w:val="725"/>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Objectives of Course Unit</w:t>
            </w:r>
          </w:p>
        </w:tc>
        <w:tc>
          <w:tcPr>
            <w:tcW w:w="7560" w:type="dxa"/>
            <w:gridSpan w:val="9"/>
            <w:vAlign w:val="center"/>
          </w:tcPr>
          <w:p w:rsidR="005E2098" w:rsidRPr="001C2EF7" w:rsidRDefault="001C2EF7" w:rsidP="00D73355">
            <w:pPr>
              <w:jc w:val="both"/>
              <w:rPr>
                <w:lang w:val="en-US"/>
              </w:rPr>
            </w:pPr>
            <w:r w:rsidRPr="001C2EF7">
              <w:rPr>
                <w:color w:val="333333"/>
                <w:sz w:val="22"/>
                <w:szCs w:val="22"/>
                <w:shd w:val="clear" w:color="auto" w:fill="FFFFFF"/>
                <w:lang w:val="en-US"/>
              </w:rPr>
              <w:t>The main objectives of this course are to be learning of the concept of fish population structures and dynamics; sampling methods and obtaining data from specimens; data arrangement and selecting statistical methods; taxonomic and abundance analysis; growth models; reproduction and feeding biology; determination of the stock size in Inland waters; Comparison methods of parametric and non parametric data.</w:t>
            </w:r>
          </w:p>
        </w:tc>
      </w:tr>
      <w:tr w:rsidR="005E2098" w:rsidRPr="006754DE" w:rsidTr="009867EA">
        <w:trPr>
          <w:trHeight w:val="692"/>
        </w:trPr>
        <w:tc>
          <w:tcPr>
            <w:tcW w:w="2520" w:type="dxa"/>
            <w:vAlign w:val="center"/>
          </w:tcPr>
          <w:p w:rsidR="005E2098" w:rsidRPr="006754DE" w:rsidRDefault="009D654D" w:rsidP="0065079B">
            <w:pPr>
              <w:spacing w:before="120" w:after="120"/>
              <w:rPr>
                <w:b/>
                <w:lang w:val="en-GB"/>
              </w:rPr>
            </w:pPr>
            <w:r>
              <w:rPr>
                <w:b/>
                <w:sz w:val="22"/>
                <w:szCs w:val="22"/>
                <w:lang w:val="en-GB"/>
              </w:rPr>
              <w:t xml:space="preserve">Teaching Techniques </w:t>
            </w:r>
          </w:p>
        </w:tc>
        <w:tc>
          <w:tcPr>
            <w:tcW w:w="7560" w:type="dxa"/>
            <w:gridSpan w:val="9"/>
            <w:vAlign w:val="center"/>
          </w:tcPr>
          <w:p w:rsidR="005E2098" w:rsidRPr="001C2EF7" w:rsidRDefault="00515833" w:rsidP="00D73355">
            <w:pPr>
              <w:spacing w:before="120" w:after="120"/>
              <w:ind w:right="62"/>
              <w:jc w:val="both"/>
              <w:rPr>
                <w:lang w:val="en-US"/>
              </w:rPr>
            </w:pPr>
            <w:r w:rsidRPr="001C2EF7">
              <w:rPr>
                <w:sz w:val="22"/>
                <w:szCs w:val="22"/>
                <w:lang w:val="en-US"/>
              </w:rPr>
              <w:t>Lecture, question and answer, discussion, brain storming, individual work</w:t>
            </w:r>
          </w:p>
        </w:tc>
      </w:tr>
      <w:tr w:rsidR="005E2098" w:rsidRPr="006754DE" w:rsidTr="009867EA">
        <w:trPr>
          <w:trHeight w:val="725"/>
        </w:trPr>
        <w:tc>
          <w:tcPr>
            <w:tcW w:w="2520" w:type="dxa"/>
            <w:vAlign w:val="center"/>
          </w:tcPr>
          <w:p w:rsidR="005E2098" w:rsidRPr="006754DE" w:rsidRDefault="009D654D" w:rsidP="009D654D">
            <w:pPr>
              <w:spacing w:before="120" w:after="120"/>
              <w:rPr>
                <w:b/>
                <w:lang w:val="en-GB"/>
              </w:rPr>
            </w:pPr>
            <w:r>
              <w:rPr>
                <w:b/>
                <w:sz w:val="22"/>
                <w:szCs w:val="22"/>
                <w:lang w:val="en-GB"/>
              </w:rPr>
              <w:t>Course Unit Contents</w:t>
            </w:r>
          </w:p>
        </w:tc>
        <w:tc>
          <w:tcPr>
            <w:tcW w:w="7560" w:type="dxa"/>
            <w:gridSpan w:val="9"/>
            <w:vAlign w:val="center"/>
          </w:tcPr>
          <w:p w:rsidR="005E2098" w:rsidRPr="001C2EF7" w:rsidRDefault="001C2EF7" w:rsidP="00D73355">
            <w:pPr>
              <w:jc w:val="both"/>
              <w:rPr>
                <w:lang w:val="en-US"/>
              </w:rPr>
            </w:pPr>
            <w:r w:rsidRPr="001C2EF7">
              <w:rPr>
                <w:color w:val="333333"/>
                <w:sz w:val="22"/>
                <w:szCs w:val="22"/>
                <w:shd w:val="clear" w:color="auto" w:fill="FFFFFF"/>
                <w:lang w:val="en-US"/>
              </w:rPr>
              <w:t>The concepts of population structure and population dynamics; Sampling planning, passive and active fishing techniques, fixation methods; Obtaining metric and meristic data; Data arranging and choice of statistical methods used in the analysis; Taxonomic analysis; Analysis of fish abundance, distribution, length, weight and length-weight relationship; Length and weight related indices; Growth models; Determining of sexual maturity and reproductive period, fecundity analysis; Recruitment analysis; Feeding types of food and feeding analysis; Tagging and marking techniques; Stock assessment methods; Determination of mortality rates; Comparison of parametric and non-parametric data</w:t>
            </w:r>
          </w:p>
        </w:tc>
      </w:tr>
      <w:tr w:rsidR="005E2098" w:rsidRPr="006754DE" w:rsidTr="009867EA">
        <w:trPr>
          <w:trHeight w:val="396"/>
        </w:trPr>
        <w:tc>
          <w:tcPr>
            <w:tcW w:w="2520" w:type="dxa"/>
            <w:vAlign w:val="center"/>
          </w:tcPr>
          <w:p w:rsidR="005E2098" w:rsidRPr="00787075" w:rsidRDefault="00787075" w:rsidP="0065079B">
            <w:pPr>
              <w:pStyle w:val="KonuBal"/>
              <w:spacing w:before="120" w:after="120"/>
              <w:jc w:val="left"/>
              <w:rPr>
                <w:szCs w:val="22"/>
                <w:u w:val="none"/>
                <w:lang w:val="en-GB"/>
              </w:rPr>
            </w:pPr>
            <w:r>
              <w:rPr>
                <w:sz w:val="22"/>
                <w:szCs w:val="22"/>
                <w:u w:val="none"/>
                <w:lang w:val="en-GB"/>
              </w:rPr>
              <w:t>Recommended or Required Reading</w:t>
            </w:r>
          </w:p>
        </w:tc>
        <w:tc>
          <w:tcPr>
            <w:tcW w:w="7560" w:type="dxa"/>
            <w:gridSpan w:val="9"/>
            <w:vAlign w:val="center"/>
          </w:tcPr>
          <w:p w:rsidR="005E2098" w:rsidRPr="00D73355" w:rsidRDefault="001C2EF7" w:rsidP="00D73355">
            <w:pPr>
              <w:jc w:val="both"/>
              <w:rPr>
                <w:lang w:val="en-GB"/>
              </w:rPr>
            </w:pPr>
            <w:r w:rsidRPr="003757A2">
              <w:rPr>
                <w:color w:val="333333"/>
                <w:sz w:val="22"/>
                <w:szCs w:val="22"/>
                <w:shd w:val="clear" w:color="auto" w:fill="FFFFFF"/>
              </w:rPr>
              <w:t>Murphy B.R., Willis, D.V. (1996). Fisheries Techniques, American Fisheries Society. Bethesda, Maryland. Ricker, W.E. (1975). Computation and Interpretation of Biological Statistics of Fish Population., Bull. Fish. Res. Board Can. 191. Krebs, C.J. (1989). Ecological Methodology. Harper Collins Publishers, New York. Summerfelt, R.C, Hall, G.E. (1987). Age and Growth of Fish. Iowa State University Press. Gulland, J.A. (1991). Fish Population Dynamics. John Wiley &amp; Sons, New York. Potts, G.W., Wootton, R.J. (1989). Fish Reproduction: Strategies and Tactics. Academic Press, London.</w:t>
            </w:r>
          </w:p>
        </w:tc>
      </w:tr>
      <w:tr w:rsidR="005E2098" w:rsidRPr="006754DE" w:rsidTr="009867EA">
        <w:trPr>
          <w:trHeight w:val="396"/>
        </w:trPr>
        <w:tc>
          <w:tcPr>
            <w:tcW w:w="2520" w:type="dxa"/>
            <w:vAlign w:val="center"/>
          </w:tcPr>
          <w:p w:rsidR="005E2098" w:rsidRPr="006754DE" w:rsidRDefault="00787075" w:rsidP="0065079B">
            <w:pPr>
              <w:pStyle w:val="KonuBal"/>
              <w:spacing w:before="120" w:after="120"/>
              <w:jc w:val="left"/>
              <w:rPr>
                <w:szCs w:val="22"/>
                <w:u w:val="none"/>
                <w:lang w:val="en-GB"/>
              </w:rPr>
            </w:pPr>
            <w:r>
              <w:rPr>
                <w:sz w:val="22"/>
                <w:szCs w:val="22"/>
                <w:u w:val="none"/>
                <w:lang w:val="en-GB"/>
              </w:rPr>
              <w:t>Learning Outcomes</w:t>
            </w:r>
          </w:p>
        </w:tc>
        <w:tc>
          <w:tcPr>
            <w:tcW w:w="7560" w:type="dxa"/>
            <w:gridSpan w:val="9"/>
            <w:vAlign w:val="center"/>
          </w:tcPr>
          <w:p w:rsidR="00876877" w:rsidRPr="008B663A" w:rsidRDefault="00C828F8" w:rsidP="00876877">
            <w:pPr>
              <w:pStyle w:val="ListeParagraf"/>
              <w:numPr>
                <w:ilvl w:val="0"/>
                <w:numId w:val="5"/>
              </w:numPr>
              <w:jc w:val="both"/>
              <w:rPr>
                <w:lang w:val="en-US"/>
              </w:rPr>
            </w:pPr>
            <w:r w:rsidRPr="00C828F8">
              <w:rPr>
                <w:sz w:val="22"/>
                <w:szCs w:val="22"/>
                <w:shd w:val="clear" w:color="auto" w:fill="FFFFFF"/>
                <w:lang w:val="en-US"/>
              </w:rPr>
              <w:t>Fish sampling methods and planning</w:t>
            </w:r>
            <w:r w:rsidR="00876877" w:rsidRPr="008B663A">
              <w:rPr>
                <w:sz w:val="22"/>
                <w:szCs w:val="22"/>
                <w:shd w:val="clear" w:color="auto" w:fill="FFFFFF"/>
                <w:lang w:val="en-US"/>
              </w:rPr>
              <w:t xml:space="preserve">. </w:t>
            </w:r>
          </w:p>
          <w:p w:rsidR="00876877" w:rsidRPr="008B663A" w:rsidRDefault="00C828F8" w:rsidP="00876877">
            <w:pPr>
              <w:pStyle w:val="ListeParagraf"/>
              <w:numPr>
                <w:ilvl w:val="0"/>
                <w:numId w:val="5"/>
              </w:numPr>
              <w:jc w:val="both"/>
              <w:rPr>
                <w:lang w:val="en-US"/>
              </w:rPr>
            </w:pPr>
            <w:r w:rsidRPr="00C828F8">
              <w:rPr>
                <w:sz w:val="22"/>
                <w:szCs w:val="22"/>
                <w:shd w:val="clear" w:color="auto" w:fill="FFFFFF"/>
                <w:lang w:val="en-US"/>
              </w:rPr>
              <w:t>Obtaining data from specimens, data arrangement and selecting statisitcal methods used</w:t>
            </w:r>
            <w:r w:rsidR="008B663A" w:rsidRPr="008B663A">
              <w:rPr>
                <w:sz w:val="22"/>
                <w:szCs w:val="22"/>
                <w:shd w:val="clear" w:color="auto" w:fill="FFFFFF"/>
                <w:lang w:val="en-US"/>
              </w:rPr>
              <w:t xml:space="preserve">. </w:t>
            </w:r>
            <w:r w:rsidR="00876877" w:rsidRPr="008B663A">
              <w:rPr>
                <w:sz w:val="22"/>
                <w:szCs w:val="22"/>
                <w:shd w:val="clear" w:color="auto" w:fill="FFFFFF"/>
                <w:lang w:val="en-US"/>
              </w:rPr>
              <w:t xml:space="preserve"> </w:t>
            </w:r>
          </w:p>
          <w:p w:rsidR="00876877" w:rsidRPr="008B663A" w:rsidRDefault="00C828F8" w:rsidP="00876877">
            <w:pPr>
              <w:pStyle w:val="ListeParagraf"/>
              <w:numPr>
                <w:ilvl w:val="0"/>
                <w:numId w:val="5"/>
              </w:numPr>
              <w:jc w:val="both"/>
              <w:rPr>
                <w:lang w:val="en-US"/>
              </w:rPr>
            </w:pPr>
            <w:r w:rsidRPr="00C828F8">
              <w:rPr>
                <w:sz w:val="22"/>
                <w:szCs w:val="22"/>
                <w:shd w:val="clear" w:color="auto" w:fill="FFFFFF"/>
                <w:lang w:val="en-US"/>
              </w:rPr>
              <w:t>Determination of the stock size in Inland Waters</w:t>
            </w:r>
            <w:r w:rsidR="00876877" w:rsidRPr="008B663A">
              <w:rPr>
                <w:sz w:val="22"/>
                <w:szCs w:val="22"/>
                <w:shd w:val="clear" w:color="auto" w:fill="FFFFFF"/>
                <w:lang w:val="en-US"/>
              </w:rPr>
              <w:t xml:space="preserve">. </w:t>
            </w:r>
          </w:p>
          <w:p w:rsidR="00D16D72" w:rsidRPr="00876877" w:rsidRDefault="00C828F8" w:rsidP="008B663A">
            <w:pPr>
              <w:pStyle w:val="ListeParagraf"/>
              <w:numPr>
                <w:ilvl w:val="0"/>
                <w:numId w:val="5"/>
              </w:numPr>
              <w:jc w:val="both"/>
              <w:rPr>
                <w:lang w:val="en-US"/>
              </w:rPr>
            </w:pPr>
            <w:r w:rsidRPr="00C828F8">
              <w:rPr>
                <w:sz w:val="22"/>
                <w:szCs w:val="22"/>
                <w:shd w:val="clear" w:color="auto" w:fill="FFFFFF"/>
                <w:lang w:val="en-US"/>
              </w:rPr>
              <w:t xml:space="preserve">Comparison </w:t>
            </w:r>
            <w:r w:rsidR="00996485" w:rsidRPr="00C828F8">
              <w:rPr>
                <w:sz w:val="22"/>
                <w:szCs w:val="22"/>
                <w:shd w:val="clear" w:color="auto" w:fill="FFFFFF"/>
                <w:lang w:val="en-US"/>
              </w:rPr>
              <w:t>methods</w:t>
            </w:r>
            <w:r w:rsidR="008B663A" w:rsidRPr="008B663A">
              <w:rPr>
                <w:sz w:val="22"/>
                <w:szCs w:val="22"/>
                <w:shd w:val="clear" w:color="auto" w:fill="FFFFFF"/>
                <w:lang w:val="en-US"/>
              </w:rPr>
              <w:t>.</w:t>
            </w:r>
            <w:r w:rsidR="008B663A">
              <w:rPr>
                <w:rStyle w:val="apple-converted-space"/>
                <w:rFonts w:ascii="Trebuchet MS" w:hAnsi="Trebuchet MS"/>
                <w:color w:val="000000"/>
                <w:sz w:val="14"/>
                <w:szCs w:val="14"/>
                <w:shd w:val="clear" w:color="auto" w:fill="FFFFFF"/>
              </w:rPr>
              <w:t> </w:t>
            </w:r>
            <w:r w:rsidR="00876877" w:rsidRPr="00876877">
              <w:rPr>
                <w:rStyle w:val="apple-converted-space"/>
                <w:color w:val="333333"/>
                <w:sz w:val="22"/>
                <w:szCs w:val="22"/>
                <w:shd w:val="clear" w:color="auto" w:fill="FFFFFF"/>
                <w:lang w:val="en-US"/>
              </w:rPr>
              <w:t> </w:t>
            </w:r>
          </w:p>
        </w:tc>
      </w:tr>
      <w:tr w:rsidR="005E2098" w:rsidRPr="006754DE" w:rsidTr="009867EA">
        <w:trPr>
          <w:trHeight w:val="396"/>
        </w:trPr>
        <w:tc>
          <w:tcPr>
            <w:tcW w:w="2520" w:type="dxa"/>
            <w:vAlign w:val="center"/>
          </w:tcPr>
          <w:p w:rsidR="007F1198" w:rsidRDefault="007F1198" w:rsidP="0065079B">
            <w:pPr>
              <w:pStyle w:val="KonuBal"/>
              <w:spacing w:before="120" w:after="120"/>
              <w:jc w:val="left"/>
              <w:rPr>
                <w:bCs/>
                <w:szCs w:val="22"/>
                <w:u w:val="none"/>
                <w:shd w:val="clear" w:color="auto" w:fill="F9F9F9"/>
                <w:lang w:val="en-GB"/>
              </w:rPr>
            </w:pPr>
          </w:p>
          <w:p w:rsidR="005E2098" w:rsidRPr="00787075" w:rsidRDefault="00787075" w:rsidP="0065079B">
            <w:pPr>
              <w:pStyle w:val="KonuBal"/>
              <w:spacing w:before="120" w:after="120"/>
              <w:jc w:val="left"/>
              <w:rPr>
                <w:bCs/>
                <w:szCs w:val="22"/>
                <w:u w:val="none"/>
                <w:shd w:val="clear" w:color="auto" w:fill="F9F9F9"/>
                <w:lang w:val="en-GB"/>
              </w:rPr>
            </w:pPr>
            <w:r>
              <w:rPr>
                <w:bCs/>
                <w:sz w:val="22"/>
                <w:szCs w:val="22"/>
                <w:u w:val="none"/>
                <w:shd w:val="clear" w:color="auto" w:fill="F9F9F9"/>
                <w:lang w:val="en-GB"/>
              </w:rPr>
              <w:t>Weekly Detailed Course Contents</w:t>
            </w:r>
          </w:p>
        </w:tc>
        <w:tc>
          <w:tcPr>
            <w:tcW w:w="7560" w:type="dxa"/>
            <w:gridSpan w:val="9"/>
            <w:vAlign w:val="center"/>
          </w:tcPr>
          <w:p w:rsidR="00D507C4"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The concepts of population structure and population dynamics; Sampling planning, passive and active fishing techniques, fixation methods</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Obtaining metric and meristic data</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 xml:space="preserve">Data arranging and choice of statistical methods used in the analysis </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Taxonomic analysis; Analysis of fish abundance, distribution, length, weight and length-weight relationship</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Length and weight related indices</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Growth models</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Growth models</w:t>
            </w:r>
          </w:p>
          <w:p w:rsidR="002C6C99" w:rsidRPr="00D507C4" w:rsidRDefault="002C6C99" w:rsidP="00D73355">
            <w:pPr>
              <w:pStyle w:val="KonuBal"/>
              <w:numPr>
                <w:ilvl w:val="0"/>
                <w:numId w:val="4"/>
              </w:numPr>
              <w:spacing w:after="120"/>
              <w:jc w:val="both"/>
              <w:rPr>
                <w:b w:val="0"/>
                <w:szCs w:val="22"/>
                <w:u w:val="none"/>
                <w:lang w:val="en-US"/>
              </w:rPr>
            </w:pPr>
            <w:r w:rsidRPr="00D507C4">
              <w:rPr>
                <w:b w:val="0"/>
                <w:sz w:val="22"/>
                <w:szCs w:val="22"/>
                <w:u w:val="none"/>
                <w:lang w:val="en-US"/>
              </w:rPr>
              <w:t>Mid-Term exam</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Determining of sexual maturity and reproductive period; Fecundity analysis</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Recruitment analysis</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Tagging and marking techniques</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Stock assessment methods</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Determination of mortality rates</w:t>
            </w:r>
          </w:p>
          <w:p w:rsidR="0042546E" w:rsidRPr="00D507C4" w:rsidRDefault="002D3843" w:rsidP="00D73355">
            <w:pPr>
              <w:pStyle w:val="KonuBal"/>
              <w:numPr>
                <w:ilvl w:val="0"/>
                <w:numId w:val="4"/>
              </w:numPr>
              <w:spacing w:after="120"/>
              <w:jc w:val="both"/>
              <w:rPr>
                <w:b w:val="0"/>
                <w:szCs w:val="22"/>
                <w:u w:val="none"/>
                <w:lang w:val="en-US"/>
              </w:rPr>
            </w:pPr>
            <w:r w:rsidRPr="002D3843">
              <w:rPr>
                <w:b w:val="0"/>
                <w:color w:val="333333"/>
                <w:sz w:val="22"/>
                <w:szCs w:val="22"/>
                <w:u w:val="none"/>
                <w:shd w:val="clear" w:color="auto" w:fill="FFFFFF"/>
                <w:lang w:val="en-US"/>
              </w:rPr>
              <w:t>Comparison of parametric and non-parametric data</w:t>
            </w:r>
          </w:p>
          <w:p w:rsidR="002C6C99" w:rsidRPr="00D73355" w:rsidRDefault="002C6C99" w:rsidP="00D73355">
            <w:pPr>
              <w:pStyle w:val="KonuBal"/>
              <w:numPr>
                <w:ilvl w:val="0"/>
                <w:numId w:val="4"/>
              </w:numPr>
              <w:spacing w:after="120"/>
              <w:jc w:val="both"/>
              <w:rPr>
                <w:b w:val="0"/>
                <w:szCs w:val="22"/>
                <w:u w:val="none"/>
                <w:lang w:val="en-GB"/>
              </w:rPr>
            </w:pPr>
            <w:r w:rsidRPr="00D507C4">
              <w:rPr>
                <w:b w:val="0"/>
                <w:sz w:val="22"/>
                <w:szCs w:val="22"/>
                <w:u w:val="none"/>
                <w:lang w:val="en-US"/>
              </w:rPr>
              <w:t>Final Exam</w:t>
            </w:r>
          </w:p>
        </w:tc>
      </w:tr>
      <w:tr w:rsidR="005E2098" w:rsidRPr="006754DE" w:rsidTr="009867EA">
        <w:trPr>
          <w:trHeight w:val="422"/>
        </w:trPr>
        <w:tc>
          <w:tcPr>
            <w:tcW w:w="2520" w:type="dxa"/>
            <w:vAlign w:val="center"/>
          </w:tcPr>
          <w:p w:rsidR="005E2098" w:rsidRPr="00787075" w:rsidRDefault="00787075" w:rsidP="00D52F3F">
            <w:pPr>
              <w:pStyle w:val="KonuBal"/>
              <w:spacing w:before="120" w:after="120"/>
              <w:jc w:val="left"/>
              <w:rPr>
                <w:szCs w:val="22"/>
                <w:u w:val="none"/>
                <w:lang w:val="en-GB"/>
              </w:rPr>
            </w:pPr>
            <w:r>
              <w:rPr>
                <w:sz w:val="22"/>
                <w:szCs w:val="22"/>
                <w:u w:val="none"/>
                <w:lang w:val="en-GB"/>
              </w:rPr>
              <w:t>The contribution to Career Training of Course Unit</w:t>
            </w:r>
          </w:p>
        </w:tc>
        <w:tc>
          <w:tcPr>
            <w:tcW w:w="2610" w:type="dxa"/>
            <w:gridSpan w:val="3"/>
          </w:tcPr>
          <w:p w:rsidR="005E2098" w:rsidRPr="006754DE" w:rsidRDefault="00787075" w:rsidP="00787075">
            <w:pPr>
              <w:pStyle w:val="KonuBal"/>
              <w:spacing w:before="60" w:after="60"/>
              <w:jc w:val="left"/>
              <w:rPr>
                <w:b w:val="0"/>
                <w:szCs w:val="22"/>
                <w:u w:val="none"/>
                <w:lang w:val="en-GB"/>
              </w:rPr>
            </w:pPr>
            <w:r w:rsidRPr="006754DE">
              <w:rPr>
                <w:b w:val="0"/>
                <w:sz w:val="22"/>
                <w:szCs w:val="22"/>
                <w:u w:val="none"/>
                <w:lang w:val="en-GB"/>
              </w:rPr>
              <w:t>Mathematic</w:t>
            </w:r>
            <w:r w:rsidR="005E2098" w:rsidRPr="006754DE">
              <w:rPr>
                <w:b w:val="0"/>
                <w:sz w:val="22"/>
                <w:szCs w:val="22"/>
                <w:u w:val="none"/>
                <w:lang w:val="en-GB"/>
              </w:rPr>
              <w:t xml:space="preserve"> </w:t>
            </w:r>
            <w:r>
              <w:rPr>
                <w:b w:val="0"/>
                <w:sz w:val="22"/>
                <w:szCs w:val="22"/>
                <w:u w:val="none"/>
                <w:lang w:val="en-GB"/>
              </w:rPr>
              <w:t>and Basic Science</w:t>
            </w:r>
          </w:p>
        </w:tc>
        <w:tc>
          <w:tcPr>
            <w:tcW w:w="2520" w:type="dxa"/>
            <w:gridSpan w:val="4"/>
          </w:tcPr>
          <w:p w:rsidR="005E2098" w:rsidRPr="006754DE" w:rsidRDefault="005830DA" w:rsidP="00953A7B">
            <w:pPr>
              <w:spacing w:before="60" w:after="60"/>
              <w:rPr>
                <w:b/>
                <w:lang w:val="en-GB"/>
              </w:rPr>
            </w:pPr>
            <w:r>
              <w:rPr>
                <w:sz w:val="22"/>
                <w:szCs w:val="22"/>
                <w:lang w:val="en-GB" w:eastAsia="en-US"/>
              </w:rPr>
              <w:t>Vocational Education</w:t>
            </w:r>
          </w:p>
        </w:tc>
        <w:tc>
          <w:tcPr>
            <w:tcW w:w="2430" w:type="dxa"/>
            <w:gridSpan w:val="2"/>
          </w:tcPr>
          <w:p w:rsidR="005E2098" w:rsidRPr="006754DE" w:rsidRDefault="005E2098" w:rsidP="00953A7B">
            <w:pPr>
              <w:spacing w:before="60" w:after="60"/>
              <w:rPr>
                <w:b/>
                <w:lang w:val="en-GB"/>
              </w:rPr>
            </w:pPr>
            <w:r w:rsidRPr="006754DE">
              <w:rPr>
                <w:sz w:val="22"/>
                <w:szCs w:val="22"/>
                <w:lang w:val="en-GB" w:eastAsia="en-US"/>
              </w:rPr>
              <w:t>Gene</w:t>
            </w:r>
            <w:r w:rsidR="005830DA">
              <w:rPr>
                <w:sz w:val="22"/>
                <w:szCs w:val="22"/>
                <w:lang w:val="en-GB" w:eastAsia="en-US"/>
              </w:rPr>
              <w:t>ra</w:t>
            </w:r>
            <w:r w:rsidRPr="006754DE">
              <w:rPr>
                <w:sz w:val="22"/>
                <w:szCs w:val="22"/>
                <w:lang w:val="en-GB" w:eastAsia="en-US"/>
              </w:rPr>
              <w:t xml:space="preserve">l </w:t>
            </w:r>
            <w:r w:rsidR="005830DA">
              <w:rPr>
                <w:sz w:val="22"/>
                <w:szCs w:val="22"/>
                <w:lang w:val="en-GB" w:eastAsia="en-US"/>
              </w:rPr>
              <w:t>Education</w:t>
            </w:r>
          </w:p>
        </w:tc>
      </w:tr>
      <w:tr w:rsidR="005E2098" w:rsidRPr="006754DE" w:rsidTr="009867EA">
        <w:trPr>
          <w:trHeight w:val="485"/>
        </w:trPr>
        <w:tc>
          <w:tcPr>
            <w:tcW w:w="2520" w:type="dxa"/>
            <w:vAlign w:val="center"/>
          </w:tcPr>
          <w:p w:rsidR="005E2098" w:rsidRPr="006754DE" w:rsidRDefault="005E2098" w:rsidP="0065079B">
            <w:pPr>
              <w:pStyle w:val="KonuBal"/>
              <w:spacing w:before="120" w:after="120"/>
              <w:jc w:val="left"/>
              <w:rPr>
                <w:szCs w:val="22"/>
                <w:u w:val="none"/>
                <w:lang w:val="en-GB"/>
              </w:rPr>
            </w:pPr>
          </w:p>
        </w:tc>
        <w:tc>
          <w:tcPr>
            <w:tcW w:w="2610" w:type="dxa"/>
            <w:gridSpan w:val="3"/>
            <w:vAlign w:val="center"/>
          </w:tcPr>
          <w:p w:rsidR="005E2098" w:rsidRPr="006754DE" w:rsidRDefault="005E2098" w:rsidP="003132F9">
            <w:pPr>
              <w:pStyle w:val="KonuBal"/>
              <w:spacing w:before="120" w:after="120"/>
              <w:rPr>
                <w:b w:val="0"/>
                <w:szCs w:val="22"/>
                <w:u w:val="none"/>
                <w:lang w:val="en-GB"/>
              </w:rPr>
            </w:pPr>
          </w:p>
        </w:tc>
        <w:tc>
          <w:tcPr>
            <w:tcW w:w="2520" w:type="dxa"/>
            <w:gridSpan w:val="4"/>
            <w:vAlign w:val="center"/>
          </w:tcPr>
          <w:p w:rsidR="005E2098" w:rsidRPr="006754DE" w:rsidRDefault="00D507C4" w:rsidP="003132F9">
            <w:pPr>
              <w:spacing w:before="120" w:after="120"/>
              <w:jc w:val="center"/>
              <w:rPr>
                <w:lang w:val="en-GB" w:eastAsia="en-US"/>
              </w:rPr>
            </w:pPr>
            <w:r>
              <w:rPr>
                <w:lang w:val="en-GB" w:eastAsia="en-US"/>
              </w:rPr>
              <w:t>6</w:t>
            </w:r>
          </w:p>
        </w:tc>
        <w:tc>
          <w:tcPr>
            <w:tcW w:w="2430" w:type="dxa"/>
            <w:gridSpan w:val="2"/>
            <w:vAlign w:val="center"/>
          </w:tcPr>
          <w:p w:rsidR="005E2098" w:rsidRPr="006754DE" w:rsidRDefault="005E2098" w:rsidP="003132F9">
            <w:pPr>
              <w:spacing w:before="120" w:after="120"/>
              <w:jc w:val="center"/>
              <w:rPr>
                <w:lang w:val="en-GB" w:eastAsia="en-US"/>
              </w:rPr>
            </w:pPr>
          </w:p>
        </w:tc>
      </w:tr>
    </w:tbl>
    <w:p w:rsidR="003F235A" w:rsidRPr="006754DE" w:rsidRDefault="003F235A" w:rsidP="00115CA9">
      <w:pPr>
        <w:pStyle w:val="Balk3"/>
        <w:spacing w:before="0" w:after="0"/>
        <w:ind w:right="113"/>
        <w:jc w:val="center"/>
        <w:rPr>
          <w:rFonts w:ascii="Times New Roman" w:hAnsi="Times New Roman" w:cs="Times New Roman"/>
          <w:sz w:val="24"/>
          <w:szCs w:val="24"/>
          <w:lang w:val="en-GB"/>
        </w:rPr>
      </w:pPr>
    </w:p>
    <w:p w:rsidR="003F235A" w:rsidRPr="006754DE" w:rsidRDefault="005830DA" w:rsidP="00115CA9">
      <w:pPr>
        <w:pStyle w:val="Balk3"/>
        <w:spacing w:before="0" w:after="0"/>
        <w:ind w:right="113"/>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RELATİONSHIPS BETWEEN LEARNING OUTCOMES OF COURS UNIT AND PROGRAMME OUTCOMES OF FİSHERİES ENGİNNER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578"/>
        <w:gridCol w:w="1962"/>
      </w:tblGrid>
      <w:tr w:rsidR="005E2098" w:rsidRPr="006754DE" w:rsidTr="005830DA">
        <w:tc>
          <w:tcPr>
            <w:tcW w:w="468" w:type="dxa"/>
            <w:vAlign w:val="center"/>
          </w:tcPr>
          <w:p w:rsidR="005E2098" w:rsidRPr="006754DE" w:rsidRDefault="005E2098" w:rsidP="00100F9D">
            <w:pPr>
              <w:pStyle w:val="Balk3"/>
              <w:spacing w:before="0" w:after="0"/>
              <w:rPr>
                <w:rFonts w:ascii="Times New Roman" w:hAnsi="Times New Roman" w:cs="Times New Roman"/>
                <w:b w:val="0"/>
                <w:caps/>
                <w:sz w:val="24"/>
                <w:szCs w:val="24"/>
                <w:lang w:val="en-GB"/>
              </w:rPr>
            </w:pPr>
          </w:p>
        </w:tc>
        <w:tc>
          <w:tcPr>
            <w:tcW w:w="7578" w:type="dxa"/>
            <w:vAlign w:val="center"/>
          </w:tcPr>
          <w:p w:rsidR="005E2098" w:rsidRPr="006754DE" w:rsidRDefault="005E2098" w:rsidP="00100F9D">
            <w:pPr>
              <w:pStyle w:val="Balk3"/>
              <w:spacing w:before="0" w:after="0"/>
              <w:jc w:val="center"/>
              <w:rPr>
                <w:rFonts w:ascii="Times New Roman" w:hAnsi="Times New Roman" w:cs="Times New Roman"/>
                <w:sz w:val="24"/>
                <w:szCs w:val="24"/>
                <w:lang w:val="en-GB"/>
              </w:rPr>
            </w:pPr>
          </w:p>
          <w:p w:rsidR="005E2098" w:rsidRPr="006754DE" w:rsidRDefault="005830DA" w:rsidP="00100F9D">
            <w:pPr>
              <w:jc w:val="center"/>
              <w:rPr>
                <w:lang w:val="en-GB"/>
              </w:rPr>
            </w:pPr>
            <w:r>
              <w:rPr>
                <w:lang w:val="en-GB"/>
              </w:rPr>
              <w:t>PROGRAMME OUTCOMES OF FİSHERİES ENGİNNER</w:t>
            </w:r>
          </w:p>
        </w:tc>
        <w:tc>
          <w:tcPr>
            <w:tcW w:w="1962" w:type="dxa"/>
          </w:tcPr>
          <w:p w:rsidR="005830DA" w:rsidRPr="005830DA" w:rsidRDefault="005830DA" w:rsidP="003132F9">
            <w:pPr>
              <w:rPr>
                <w:b/>
                <w:bCs/>
                <w:sz w:val="20"/>
                <w:szCs w:val="20"/>
                <w:lang w:val="en-GB"/>
              </w:rPr>
            </w:pPr>
            <w:r w:rsidRPr="005830DA">
              <w:rPr>
                <w:b/>
                <w:bCs/>
                <w:sz w:val="20"/>
                <w:szCs w:val="20"/>
                <w:lang w:val="en-GB"/>
              </w:rPr>
              <w:t>Contribution Level</w:t>
            </w:r>
          </w:p>
          <w:p w:rsidR="005E2098" w:rsidRPr="006754DE" w:rsidRDefault="005E2098" w:rsidP="003132F9">
            <w:pPr>
              <w:rPr>
                <w:b/>
                <w:sz w:val="16"/>
                <w:szCs w:val="16"/>
                <w:lang w:val="en-GB"/>
              </w:rPr>
            </w:pPr>
            <w:r w:rsidRPr="006754DE">
              <w:rPr>
                <w:bCs/>
                <w:sz w:val="20"/>
                <w:szCs w:val="20"/>
                <w:lang w:val="en-GB"/>
              </w:rPr>
              <w:t>1</w:t>
            </w:r>
            <w:r w:rsidRPr="006754DE">
              <w:rPr>
                <w:sz w:val="20"/>
                <w:szCs w:val="20"/>
                <w:lang w:val="en-GB"/>
              </w:rPr>
              <w:t xml:space="preserve">    </w:t>
            </w:r>
            <w:r w:rsidR="005830DA">
              <w:rPr>
                <w:sz w:val="20"/>
                <w:szCs w:val="20"/>
                <w:lang w:val="en-GB"/>
              </w:rPr>
              <w:t>L</w:t>
            </w:r>
            <w:r w:rsidR="00435E9C">
              <w:rPr>
                <w:sz w:val="20"/>
                <w:szCs w:val="20"/>
                <w:lang w:val="en-GB"/>
              </w:rPr>
              <w:t>ow</w:t>
            </w:r>
          </w:p>
          <w:p w:rsidR="005E2098" w:rsidRPr="006754DE" w:rsidRDefault="005E2098" w:rsidP="004642C9">
            <w:pPr>
              <w:pStyle w:val="Balk3"/>
              <w:spacing w:before="0" w:after="0"/>
              <w:rPr>
                <w:rFonts w:ascii="Times New Roman" w:hAnsi="Times New Roman" w:cs="Times New Roman"/>
                <w:b w:val="0"/>
                <w:sz w:val="20"/>
                <w:szCs w:val="20"/>
                <w:lang w:val="en-GB"/>
              </w:rPr>
            </w:pPr>
            <w:r w:rsidRPr="006754DE">
              <w:rPr>
                <w:rFonts w:ascii="Times New Roman" w:hAnsi="Times New Roman" w:cs="Times New Roman"/>
                <w:b w:val="0"/>
                <w:sz w:val="20"/>
                <w:szCs w:val="20"/>
                <w:lang w:val="en-GB"/>
              </w:rPr>
              <w:t xml:space="preserve">2:   </w:t>
            </w:r>
            <w:r w:rsidR="00435E9C">
              <w:rPr>
                <w:rFonts w:ascii="Times New Roman" w:hAnsi="Times New Roman" w:cs="Times New Roman"/>
                <w:b w:val="0"/>
                <w:sz w:val="20"/>
                <w:szCs w:val="20"/>
                <w:lang w:val="en-GB"/>
              </w:rPr>
              <w:t>Medium</w:t>
            </w:r>
            <w:r w:rsidRPr="006754DE">
              <w:rPr>
                <w:rFonts w:ascii="Times New Roman" w:hAnsi="Times New Roman" w:cs="Times New Roman"/>
                <w:b w:val="0"/>
                <w:sz w:val="20"/>
                <w:szCs w:val="20"/>
                <w:lang w:val="en-GB"/>
              </w:rPr>
              <w:t xml:space="preserve"> </w:t>
            </w:r>
          </w:p>
          <w:p w:rsidR="005E2098" w:rsidRPr="006754DE" w:rsidRDefault="005E2098" w:rsidP="00435E9C">
            <w:pPr>
              <w:pStyle w:val="Balk3"/>
              <w:spacing w:before="0" w:after="0"/>
              <w:rPr>
                <w:rFonts w:ascii="Times New Roman" w:hAnsi="Times New Roman" w:cs="Times New Roman"/>
                <w:b w:val="0"/>
                <w:sz w:val="24"/>
                <w:szCs w:val="24"/>
                <w:lang w:val="en-GB"/>
              </w:rPr>
            </w:pPr>
            <w:r w:rsidRPr="006754DE">
              <w:rPr>
                <w:rFonts w:ascii="Times New Roman" w:hAnsi="Times New Roman" w:cs="Times New Roman"/>
                <w:b w:val="0"/>
                <w:sz w:val="20"/>
                <w:szCs w:val="20"/>
                <w:lang w:val="en-GB"/>
              </w:rPr>
              <w:t xml:space="preserve">3:   </w:t>
            </w:r>
            <w:r w:rsidR="00435E9C">
              <w:rPr>
                <w:rFonts w:ascii="Times New Roman" w:hAnsi="Times New Roman" w:cs="Times New Roman"/>
                <w:b w:val="0"/>
                <w:sz w:val="20"/>
                <w:szCs w:val="20"/>
                <w:lang w:val="en-GB"/>
              </w:rPr>
              <w:t>High</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1</w:t>
            </w:r>
          </w:p>
        </w:tc>
        <w:tc>
          <w:tcPr>
            <w:tcW w:w="7578" w:type="dxa"/>
          </w:tcPr>
          <w:p w:rsidR="00552D55" w:rsidRPr="00D651F4" w:rsidRDefault="00552D55" w:rsidP="00D651F4">
            <w:pPr>
              <w:spacing w:after="200" w:line="276" w:lineRule="auto"/>
              <w:jc w:val="both"/>
              <w:rPr>
                <w:lang w:val="en-GB"/>
              </w:rPr>
            </w:pPr>
            <w:r w:rsidRPr="00D651F4">
              <w:rPr>
                <w:color w:val="000000"/>
                <w:sz w:val="22"/>
                <w:szCs w:val="22"/>
                <w:shd w:val="clear" w:color="auto" w:fill="FFFFFF"/>
                <w:lang w:val="en-GB"/>
              </w:rPr>
              <w:t>Deepens and improves the information based on university education up to expertise level in Fishing and Seafood Processing Technology.</w:t>
            </w:r>
            <w:r w:rsidRPr="00D651F4">
              <w:rPr>
                <w:rStyle w:val="apple-converted-space"/>
                <w:color w:val="000000"/>
                <w:sz w:val="22"/>
                <w:szCs w:val="22"/>
                <w:shd w:val="clear" w:color="auto" w:fill="FFFFFF"/>
                <w:lang w:val="en-GB"/>
              </w:rPr>
              <w:t> </w:t>
            </w:r>
          </w:p>
        </w:tc>
        <w:tc>
          <w:tcPr>
            <w:tcW w:w="1962" w:type="dxa"/>
            <w:vAlign w:val="center"/>
          </w:tcPr>
          <w:p w:rsidR="00552D55" w:rsidRPr="00A72DC1" w:rsidRDefault="00552D55" w:rsidP="00FD70F4">
            <w:pPr>
              <w:jc w:val="center"/>
            </w:pPr>
            <w:r>
              <w:t>2</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2</w:t>
            </w:r>
          </w:p>
        </w:tc>
        <w:tc>
          <w:tcPr>
            <w:tcW w:w="7578" w:type="dxa"/>
          </w:tcPr>
          <w:p w:rsidR="00552D55" w:rsidRPr="00D651F4" w:rsidRDefault="00552D55" w:rsidP="00D651F4">
            <w:pPr>
              <w:spacing w:after="200" w:line="276" w:lineRule="auto"/>
              <w:jc w:val="both"/>
              <w:rPr>
                <w:lang w:val="en-GB"/>
              </w:rPr>
            </w:pPr>
            <w:r w:rsidRPr="00D651F4">
              <w:rPr>
                <w:color w:val="000000"/>
                <w:sz w:val="22"/>
                <w:szCs w:val="22"/>
                <w:shd w:val="clear" w:color="auto" w:fill="FFFFFF"/>
                <w:lang w:val="en-GB"/>
              </w:rPr>
              <w:t>Collects, assesses and publishes data related to their expertise area, cares public, scientific, cultural and ethical values during data collection.</w:t>
            </w:r>
          </w:p>
        </w:tc>
        <w:tc>
          <w:tcPr>
            <w:tcW w:w="1962" w:type="dxa"/>
            <w:vAlign w:val="center"/>
          </w:tcPr>
          <w:p w:rsidR="00552D55" w:rsidRPr="00A72DC1" w:rsidRDefault="00552D55" w:rsidP="00FD70F4">
            <w:pPr>
              <w:jc w:val="center"/>
            </w:pPr>
            <w:r>
              <w:t>2</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3</w:t>
            </w:r>
          </w:p>
        </w:tc>
        <w:tc>
          <w:tcPr>
            <w:tcW w:w="7578" w:type="dxa"/>
          </w:tcPr>
          <w:p w:rsidR="00552D55" w:rsidRPr="00D651F4" w:rsidRDefault="00552D55" w:rsidP="00D651F4">
            <w:pPr>
              <w:spacing w:after="200" w:line="276" w:lineRule="auto"/>
              <w:jc w:val="both"/>
              <w:rPr>
                <w:lang w:val="en-GB"/>
              </w:rPr>
            </w:pPr>
            <w:r w:rsidRPr="00D651F4">
              <w:rPr>
                <w:color w:val="000000"/>
                <w:sz w:val="22"/>
                <w:szCs w:val="22"/>
                <w:shd w:val="clear" w:color="auto" w:fill="FFFFFF"/>
                <w:lang w:val="en-GB"/>
              </w:rPr>
              <w:t>Solves problems by using problem-solving and suitable methods, establishes cause and effect relationships in the process in his/her expertise.</w:t>
            </w:r>
          </w:p>
        </w:tc>
        <w:tc>
          <w:tcPr>
            <w:tcW w:w="1962" w:type="dxa"/>
            <w:vAlign w:val="center"/>
          </w:tcPr>
          <w:p w:rsidR="00552D55" w:rsidRPr="00A72DC1" w:rsidRDefault="00552D55" w:rsidP="00FD70F4">
            <w:pPr>
              <w:jc w:val="center"/>
            </w:pPr>
            <w:r>
              <w:t>0</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4</w:t>
            </w:r>
          </w:p>
        </w:tc>
        <w:tc>
          <w:tcPr>
            <w:tcW w:w="7578" w:type="dxa"/>
          </w:tcPr>
          <w:p w:rsidR="00552D55" w:rsidRPr="00D651F4" w:rsidRDefault="00552D55" w:rsidP="00D651F4">
            <w:pPr>
              <w:spacing w:after="200" w:line="276" w:lineRule="auto"/>
              <w:jc w:val="both"/>
              <w:rPr>
                <w:lang w:val="en-GB"/>
              </w:rPr>
            </w:pPr>
            <w:r w:rsidRPr="00D651F4">
              <w:rPr>
                <w:color w:val="000000"/>
                <w:sz w:val="22"/>
                <w:szCs w:val="22"/>
                <w:shd w:val="clear" w:color="auto" w:fill="FFFFFF"/>
                <w:lang w:val="en-GB"/>
              </w:rPr>
              <w:t>Develops a positive attitude towards lifelong learning.</w:t>
            </w:r>
            <w:r w:rsidRPr="00D651F4">
              <w:rPr>
                <w:rStyle w:val="apple-converted-space"/>
                <w:color w:val="000000"/>
                <w:sz w:val="22"/>
                <w:szCs w:val="22"/>
                <w:shd w:val="clear" w:color="auto" w:fill="FFFFFF"/>
                <w:lang w:val="en-GB"/>
              </w:rPr>
              <w:t> </w:t>
            </w:r>
          </w:p>
        </w:tc>
        <w:tc>
          <w:tcPr>
            <w:tcW w:w="1962" w:type="dxa"/>
            <w:vAlign w:val="center"/>
          </w:tcPr>
          <w:p w:rsidR="00552D55" w:rsidRPr="00A72DC1" w:rsidRDefault="00552D55" w:rsidP="00FD70F4">
            <w:pPr>
              <w:jc w:val="center"/>
            </w:pPr>
            <w:r>
              <w:t>1</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5</w:t>
            </w:r>
          </w:p>
        </w:tc>
        <w:tc>
          <w:tcPr>
            <w:tcW w:w="7578" w:type="dxa"/>
          </w:tcPr>
          <w:p w:rsidR="00552D55" w:rsidRPr="00D651F4" w:rsidRDefault="00552D55" w:rsidP="00D651F4">
            <w:pPr>
              <w:spacing w:after="200" w:line="276" w:lineRule="auto"/>
              <w:jc w:val="both"/>
              <w:rPr>
                <w:lang w:val="en-GB"/>
              </w:rPr>
            </w:pPr>
            <w:r w:rsidRPr="00D651F4">
              <w:rPr>
                <w:sz w:val="22"/>
                <w:szCs w:val="22"/>
                <w:lang w:val="en-GB"/>
              </w:rPr>
              <w:t>Ability for independent study in their area of expertise.</w:t>
            </w:r>
          </w:p>
        </w:tc>
        <w:tc>
          <w:tcPr>
            <w:tcW w:w="1962" w:type="dxa"/>
            <w:vAlign w:val="center"/>
          </w:tcPr>
          <w:p w:rsidR="00552D55" w:rsidRPr="00A72DC1" w:rsidRDefault="00552D55" w:rsidP="00FD70F4">
            <w:pPr>
              <w:jc w:val="center"/>
            </w:pPr>
            <w:r>
              <w:t>3</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lastRenderedPageBreak/>
              <w:t>6</w:t>
            </w:r>
          </w:p>
        </w:tc>
        <w:tc>
          <w:tcPr>
            <w:tcW w:w="7578" w:type="dxa"/>
          </w:tcPr>
          <w:p w:rsidR="00552D55" w:rsidRPr="00D651F4" w:rsidRDefault="00552D55" w:rsidP="00D651F4">
            <w:pPr>
              <w:spacing w:after="200" w:line="276" w:lineRule="auto"/>
              <w:jc w:val="both"/>
              <w:rPr>
                <w:lang w:val="en-GB"/>
              </w:rPr>
            </w:pPr>
            <w:r w:rsidRPr="00D651F4">
              <w:rPr>
                <w:sz w:val="22"/>
                <w:szCs w:val="22"/>
                <w:lang w:val="en-GB"/>
              </w:rPr>
              <w:t>Obtaining and using literature in their area of expertise.</w:t>
            </w:r>
          </w:p>
        </w:tc>
        <w:tc>
          <w:tcPr>
            <w:tcW w:w="1962" w:type="dxa"/>
            <w:vAlign w:val="center"/>
          </w:tcPr>
          <w:p w:rsidR="00552D55" w:rsidRPr="00A72DC1" w:rsidRDefault="00552D55" w:rsidP="00FD70F4">
            <w:pPr>
              <w:jc w:val="center"/>
            </w:pPr>
            <w:r>
              <w:t>3</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7</w:t>
            </w:r>
          </w:p>
        </w:tc>
        <w:tc>
          <w:tcPr>
            <w:tcW w:w="7578" w:type="dxa"/>
          </w:tcPr>
          <w:p w:rsidR="00552D55" w:rsidRPr="00D651F4" w:rsidRDefault="00552D55" w:rsidP="00D651F4">
            <w:pPr>
              <w:spacing w:after="200" w:line="276" w:lineRule="auto"/>
              <w:jc w:val="both"/>
              <w:rPr>
                <w:lang w:val="en-GB"/>
              </w:rPr>
            </w:pPr>
            <w:r w:rsidRPr="00D651F4">
              <w:rPr>
                <w:sz w:val="22"/>
                <w:szCs w:val="22"/>
                <w:lang w:val="en-GB"/>
              </w:rPr>
              <w:t>Written, verbal and visual convey of their studies and developments in their area of expertise.</w:t>
            </w:r>
          </w:p>
        </w:tc>
        <w:tc>
          <w:tcPr>
            <w:tcW w:w="1962" w:type="dxa"/>
            <w:vAlign w:val="center"/>
          </w:tcPr>
          <w:p w:rsidR="00552D55" w:rsidRPr="00A72DC1" w:rsidRDefault="00552D55" w:rsidP="00FD70F4">
            <w:pPr>
              <w:jc w:val="center"/>
            </w:pPr>
            <w:r>
              <w:t>2</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8</w:t>
            </w:r>
          </w:p>
        </w:tc>
        <w:tc>
          <w:tcPr>
            <w:tcW w:w="7578" w:type="dxa"/>
          </w:tcPr>
          <w:p w:rsidR="00552D55" w:rsidRPr="00D651F4" w:rsidRDefault="00552D55" w:rsidP="00D651F4">
            <w:pPr>
              <w:spacing w:after="200" w:line="276" w:lineRule="auto"/>
              <w:jc w:val="both"/>
              <w:rPr>
                <w:lang w:val="en-GB"/>
              </w:rPr>
            </w:pPr>
            <w:r w:rsidRPr="00D651F4">
              <w:rPr>
                <w:color w:val="000000"/>
                <w:sz w:val="22"/>
                <w:szCs w:val="22"/>
                <w:shd w:val="clear" w:color="auto" w:fill="FFFFFF"/>
                <w:lang w:val="en-GB"/>
              </w:rPr>
              <w:t>Comprehends interaction of expertise area in relation to interdisciplinary relationships.</w:t>
            </w:r>
            <w:r w:rsidRPr="00D651F4">
              <w:rPr>
                <w:rStyle w:val="apple-converted-space"/>
                <w:color w:val="000000"/>
                <w:sz w:val="22"/>
                <w:szCs w:val="22"/>
                <w:shd w:val="clear" w:color="auto" w:fill="FFFFFF"/>
                <w:lang w:val="en-GB"/>
              </w:rPr>
              <w:t> </w:t>
            </w:r>
          </w:p>
        </w:tc>
        <w:tc>
          <w:tcPr>
            <w:tcW w:w="1962" w:type="dxa"/>
            <w:vAlign w:val="center"/>
          </w:tcPr>
          <w:p w:rsidR="00552D55" w:rsidRPr="00A72DC1" w:rsidRDefault="00552D55" w:rsidP="00FD70F4">
            <w:pPr>
              <w:jc w:val="center"/>
            </w:pPr>
            <w:r>
              <w:t>0</w:t>
            </w:r>
          </w:p>
        </w:tc>
      </w:tr>
    </w:tbl>
    <w:p w:rsidR="00D507C4" w:rsidRDefault="00D507C4" w:rsidP="00511538">
      <w:pPr>
        <w:rPr>
          <w:lang w:val="en-GB"/>
        </w:rPr>
      </w:pPr>
    </w:p>
    <w:p w:rsidR="007B430A" w:rsidRDefault="007B430A" w:rsidP="00511538">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9"/>
        <w:gridCol w:w="3957"/>
      </w:tblGrid>
      <w:tr w:rsidR="005E2098" w:rsidRPr="006754DE" w:rsidTr="007B430A">
        <w:trPr>
          <w:trHeight w:val="737"/>
          <w:jc w:val="center"/>
        </w:trPr>
        <w:tc>
          <w:tcPr>
            <w:tcW w:w="5979" w:type="dxa"/>
            <w:vAlign w:val="center"/>
          </w:tcPr>
          <w:p w:rsidR="005E2098" w:rsidRPr="006754DE" w:rsidRDefault="007B430A" w:rsidP="00435E9C">
            <w:pPr>
              <w:jc w:val="center"/>
              <w:rPr>
                <w:b/>
                <w:lang w:val="en-GB"/>
              </w:rPr>
            </w:pPr>
            <w:r>
              <w:rPr>
                <w:b/>
                <w:lang w:val="en-GB"/>
              </w:rPr>
              <w:t>Prof.</w:t>
            </w:r>
            <w:r w:rsidR="00435E9C">
              <w:rPr>
                <w:b/>
                <w:lang w:val="en-GB"/>
              </w:rPr>
              <w:t xml:space="preserve"> </w:t>
            </w:r>
            <w:r w:rsidR="00047630">
              <w:rPr>
                <w:b/>
                <w:lang w:val="en-GB"/>
              </w:rPr>
              <w:t xml:space="preserve">Dr. </w:t>
            </w:r>
            <w:r w:rsidR="00435E9C">
              <w:rPr>
                <w:b/>
                <w:lang w:val="en-GB"/>
              </w:rPr>
              <w:t>Fahrettin YÜKSEL</w:t>
            </w:r>
          </w:p>
        </w:tc>
        <w:tc>
          <w:tcPr>
            <w:tcW w:w="3957" w:type="dxa"/>
            <w:vAlign w:val="center"/>
          </w:tcPr>
          <w:p w:rsidR="005E2098" w:rsidRPr="006754DE" w:rsidRDefault="007B430A" w:rsidP="00D651F4">
            <w:pPr>
              <w:jc w:val="center"/>
              <w:rPr>
                <w:b/>
                <w:lang w:val="en-GB"/>
              </w:rPr>
            </w:pPr>
            <w:r>
              <w:rPr>
                <w:b/>
                <w:lang w:val="en-GB"/>
              </w:rPr>
              <w:t>fahrettinyuksel@munzur.edu.tr</w:t>
            </w:r>
          </w:p>
        </w:tc>
      </w:tr>
    </w:tbl>
    <w:p w:rsidR="005E2098" w:rsidRPr="006754DE" w:rsidRDefault="005E2098" w:rsidP="009438D1">
      <w:pPr>
        <w:rPr>
          <w:lang w:val="en-GB"/>
        </w:rPr>
      </w:pPr>
    </w:p>
    <w:sectPr w:rsidR="005E2098" w:rsidRPr="006754DE"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830" w:rsidRDefault="001E0830" w:rsidP="00102260">
      <w:r>
        <w:separator/>
      </w:r>
    </w:p>
  </w:endnote>
  <w:endnote w:type="continuationSeparator" w:id="0">
    <w:p w:rsidR="001E0830" w:rsidRDefault="001E0830" w:rsidP="0010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830" w:rsidRDefault="001E0830" w:rsidP="00102260">
      <w:r>
        <w:separator/>
      </w:r>
    </w:p>
  </w:footnote>
  <w:footnote w:type="continuationSeparator" w:id="0">
    <w:p w:rsidR="001E0830" w:rsidRDefault="001E0830" w:rsidP="00102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102260" w:rsidTr="00102260">
      <w:trPr>
        <w:jc w:val="center"/>
      </w:trPr>
      <w:tc>
        <w:tcPr>
          <w:tcW w:w="3287" w:type="dxa"/>
          <w:tcBorders>
            <w:top w:val="single" w:sz="18" w:space="0" w:color="auto"/>
            <w:left w:val="single" w:sz="18" w:space="0" w:color="auto"/>
            <w:bottom w:val="single" w:sz="18" w:space="0" w:color="auto"/>
            <w:right w:val="nil"/>
          </w:tcBorders>
          <w:hideMark/>
        </w:tcPr>
        <w:p w:rsidR="00102260" w:rsidRDefault="00102260" w:rsidP="00102260">
          <w:pPr>
            <w:tabs>
              <w:tab w:val="center" w:pos="4536"/>
              <w:tab w:val="left" w:pos="6810"/>
              <w:tab w:val="right" w:pos="9000"/>
            </w:tabs>
            <w:rPr>
              <w:rFonts w:ascii="Arial" w:eastAsia="Calibri" w:hAnsi="Arial" w:cs="Arial"/>
              <w:b/>
              <w:lang w:eastAsia="en-US"/>
            </w:rPr>
          </w:pPr>
          <w:r>
            <w:rPr>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
              <w:sz w:val="22"/>
              <w:szCs w:val="22"/>
              <w:lang w:eastAsia="en-US"/>
            </w:rPr>
            <w:t xml:space="preserve"> </w:t>
          </w:r>
        </w:p>
      </w:tc>
      <w:tc>
        <w:tcPr>
          <w:tcW w:w="5077" w:type="dxa"/>
          <w:tcBorders>
            <w:top w:val="single" w:sz="18" w:space="0" w:color="auto"/>
            <w:left w:val="nil"/>
            <w:bottom w:val="single" w:sz="18" w:space="0" w:color="auto"/>
            <w:right w:val="nil"/>
          </w:tcBorders>
        </w:tcPr>
        <w:p w:rsidR="00102260" w:rsidRDefault="00102260" w:rsidP="00102260">
          <w:pPr>
            <w:keepNext/>
            <w:jc w:val="center"/>
            <w:outlineLvl w:val="0"/>
            <w:rPr>
              <w:b/>
              <w:bCs/>
              <w:lang w:eastAsia="x-none"/>
            </w:rPr>
          </w:pPr>
        </w:p>
        <w:p w:rsidR="00102260" w:rsidRDefault="00102260" w:rsidP="00102260">
          <w:pPr>
            <w:keepNext/>
            <w:jc w:val="center"/>
            <w:outlineLvl w:val="0"/>
            <w:rPr>
              <w:b/>
              <w:bCs/>
              <w:lang w:eastAsia="x-none"/>
            </w:rPr>
          </w:pPr>
          <w:r>
            <w:rPr>
              <w:b/>
              <w:bCs/>
              <w:lang w:eastAsia="x-none"/>
            </w:rPr>
            <w:t>T.C.</w:t>
          </w:r>
        </w:p>
        <w:p w:rsidR="00102260" w:rsidRDefault="00102260" w:rsidP="00102260">
          <w:pPr>
            <w:keepNext/>
            <w:jc w:val="center"/>
            <w:outlineLvl w:val="0"/>
            <w:rPr>
              <w:b/>
              <w:bCs/>
              <w:lang w:eastAsia="x-none"/>
            </w:rPr>
          </w:pPr>
          <w:r>
            <w:rPr>
              <w:b/>
              <w:bCs/>
              <w:lang w:eastAsia="x-none"/>
            </w:rPr>
            <w:t>MUNZUR ÜNİVERSİTESİ</w:t>
          </w:r>
        </w:p>
        <w:p w:rsidR="00102260" w:rsidRDefault="00102260" w:rsidP="00102260">
          <w:pPr>
            <w:keepNext/>
            <w:jc w:val="center"/>
            <w:outlineLvl w:val="0"/>
            <w:rPr>
              <w:b/>
              <w:bCs/>
              <w:lang w:eastAsia="x-none"/>
            </w:rPr>
          </w:pPr>
          <w:r>
            <w:rPr>
              <w:b/>
              <w:bCs/>
              <w:lang w:eastAsia="x-none"/>
            </w:rPr>
            <w:t>Lisansüstü Eğitim Enstitüsü Müdürlüğü</w:t>
          </w:r>
        </w:p>
      </w:tc>
      <w:tc>
        <w:tcPr>
          <w:tcW w:w="2410" w:type="dxa"/>
          <w:tcBorders>
            <w:top w:val="single" w:sz="18" w:space="0" w:color="auto"/>
            <w:left w:val="nil"/>
            <w:bottom w:val="single" w:sz="18" w:space="0" w:color="auto"/>
            <w:right w:val="single" w:sz="18" w:space="0" w:color="auto"/>
          </w:tcBorders>
        </w:tcPr>
        <w:p w:rsidR="00102260" w:rsidRDefault="00102260" w:rsidP="00102260">
          <w:pPr>
            <w:spacing w:after="200" w:line="276" w:lineRule="auto"/>
            <w:rPr>
              <w:bCs/>
              <w:lang w:val="x-none" w:eastAsia="en-US"/>
            </w:rPr>
          </w:pPr>
        </w:p>
        <w:p w:rsidR="00102260" w:rsidRDefault="00102260" w:rsidP="00102260">
          <w:pPr>
            <w:spacing w:after="200" w:line="276" w:lineRule="auto"/>
            <w:rPr>
              <w:bCs/>
              <w:lang w:val="x-none" w:eastAsia="en-US"/>
            </w:rPr>
          </w:pPr>
        </w:p>
        <w:p w:rsidR="00102260" w:rsidRDefault="00102260" w:rsidP="00102260">
          <w:pPr>
            <w:keepNext/>
            <w:outlineLvl w:val="0"/>
            <w:rPr>
              <w:bCs/>
              <w:lang w:eastAsia="en-US"/>
            </w:rPr>
          </w:pPr>
        </w:p>
      </w:tc>
    </w:tr>
  </w:tbl>
  <w:p w:rsidR="00102260" w:rsidRDefault="0010226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138D5"/>
    <w:multiLevelType w:val="hybridMultilevel"/>
    <w:tmpl w:val="4A7A93FE"/>
    <w:lvl w:ilvl="0" w:tplc="E40C479A">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2"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366D02"/>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15890"/>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B326F3"/>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6E09A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457BCF"/>
    <w:multiLevelType w:val="hybridMultilevel"/>
    <w:tmpl w:val="5E08B2FE"/>
    <w:lvl w:ilvl="0" w:tplc="3C32AE1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3C9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391FC5"/>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226657"/>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D8498A"/>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8"/>
  </w:num>
  <w:num w:numId="5">
    <w:abstractNumId w:val="1"/>
  </w:num>
  <w:num w:numId="6">
    <w:abstractNumId w:val="3"/>
  </w:num>
  <w:num w:numId="7">
    <w:abstractNumId w:val="5"/>
  </w:num>
  <w:num w:numId="8">
    <w:abstractNumId w:val="6"/>
  </w:num>
  <w:num w:numId="9">
    <w:abstractNumId w:val="12"/>
  </w:num>
  <w:num w:numId="10">
    <w:abstractNumId w:val="10"/>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63C3"/>
    <w:rsid w:val="00005E94"/>
    <w:rsid w:val="0001131C"/>
    <w:rsid w:val="00027C7D"/>
    <w:rsid w:val="00036172"/>
    <w:rsid w:val="00047630"/>
    <w:rsid w:val="00055753"/>
    <w:rsid w:val="000611F9"/>
    <w:rsid w:val="000722EB"/>
    <w:rsid w:val="00084465"/>
    <w:rsid w:val="00090CDE"/>
    <w:rsid w:val="000D12A5"/>
    <w:rsid w:val="000D7AE1"/>
    <w:rsid w:val="00100F9D"/>
    <w:rsid w:val="00102260"/>
    <w:rsid w:val="00115CA9"/>
    <w:rsid w:val="00115CCA"/>
    <w:rsid w:val="00116791"/>
    <w:rsid w:val="001231B9"/>
    <w:rsid w:val="00126761"/>
    <w:rsid w:val="00127BEA"/>
    <w:rsid w:val="00130919"/>
    <w:rsid w:val="00130B07"/>
    <w:rsid w:val="0017411A"/>
    <w:rsid w:val="001858CE"/>
    <w:rsid w:val="0018636D"/>
    <w:rsid w:val="001C2EF7"/>
    <w:rsid w:val="001E0830"/>
    <w:rsid w:val="001E2FF1"/>
    <w:rsid w:val="0020648D"/>
    <w:rsid w:val="00210936"/>
    <w:rsid w:val="00211526"/>
    <w:rsid w:val="00232886"/>
    <w:rsid w:val="002410F6"/>
    <w:rsid w:val="0025200D"/>
    <w:rsid w:val="00265CF1"/>
    <w:rsid w:val="002A4499"/>
    <w:rsid w:val="002B1776"/>
    <w:rsid w:val="002C6C99"/>
    <w:rsid w:val="002D058B"/>
    <w:rsid w:val="002D3843"/>
    <w:rsid w:val="002D499C"/>
    <w:rsid w:val="002D50ED"/>
    <w:rsid w:val="002D77BF"/>
    <w:rsid w:val="00300BC5"/>
    <w:rsid w:val="003132F9"/>
    <w:rsid w:val="00334A7E"/>
    <w:rsid w:val="0034230A"/>
    <w:rsid w:val="00362752"/>
    <w:rsid w:val="003702CA"/>
    <w:rsid w:val="00373BB8"/>
    <w:rsid w:val="00383FA0"/>
    <w:rsid w:val="00387BBC"/>
    <w:rsid w:val="00395CBF"/>
    <w:rsid w:val="003A54F2"/>
    <w:rsid w:val="003B373B"/>
    <w:rsid w:val="003F235A"/>
    <w:rsid w:val="00403E0D"/>
    <w:rsid w:val="0042546E"/>
    <w:rsid w:val="0043570A"/>
    <w:rsid w:val="00435E9C"/>
    <w:rsid w:val="0045178B"/>
    <w:rsid w:val="004642C9"/>
    <w:rsid w:val="00471494"/>
    <w:rsid w:val="00473424"/>
    <w:rsid w:val="004768BB"/>
    <w:rsid w:val="004814A7"/>
    <w:rsid w:val="004864D1"/>
    <w:rsid w:val="00493EFB"/>
    <w:rsid w:val="004B47CD"/>
    <w:rsid w:val="004C7F37"/>
    <w:rsid w:val="004E1301"/>
    <w:rsid w:val="00511538"/>
    <w:rsid w:val="00511D9F"/>
    <w:rsid w:val="00515833"/>
    <w:rsid w:val="00540613"/>
    <w:rsid w:val="0054642F"/>
    <w:rsid w:val="00552D55"/>
    <w:rsid w:val="00565529"/>
    <w:rsid w:val="005769DE"/>
    <w:rsid w:val="005830DA"/>
    <w:rsid w:val="00592F2F"/>
    <w:rsid w:val="005C6CBA"/>
    <w:rsid w:val="005D17C3"/>
    <w:rsid w:val="005E2098"/>
    <w:rsid w:val="005E5871"/>
    <w:rsid w:val="005E6B8D"/>
    <w:rsid w:val="005F61A7"/>
    <w:rsid w:val="006028EA"/>
    <w:rsid w:val="00604793"/>
    <w:rsid w:val="006052EC"/>
    <w:rsid w:val="0061383F"/>
    <w:rsid w:val="00624511"/>
    <w:rsid w:val="0065079B"/>
    <w:rsid w:val="006754DE"/>
    <w:rsid w:val="00677417"/>
    <w:rsid w:val="00683767"/>
    <w:rsid w:val="006967AB"/>
    <w:rsid w:val="006C3F4C"/>
    <w:rsid w:val="006D56C5"/>
    <w:rsid w:val="006E631B"/>
    <w:rsid w:val="006F3BA4"/>
    <w:rsid w:val="007104F4"/>
    <w:rsid w:val="00763A15"/>
    <w:rsid w:val="0077370A"/>
    <w:rsid w:val="0078029C"/>
    <w:rsid w:val="00786E9B"/>
    <w:rsid w:val="00787075"/>
    <w:rsid w:val="007A2F05"/>
    <w:rsid w:val="007A6C30"/>
    <w:rsid w:val="007B430A"/>
    <w:rsid w:val="007D6F44"/>
    <w:rsid w:val="007E081D"/>
    <w:rsid w:val="007E77FE"/>
    <w:rsid w:val="007F1198"/>
    <w:rsid w:val="007F2999"/>
    <w:rsid w:val="007F6BD1"/>
    <w:rsid w:val="00831692"/>
    <w:rsid w:val="00850330"/>
    <w:rsid w:val="00852703"/>
    <w:rsid w:val="008616DD"/>
    <w:rsid w:val="00871299"/>
    <w:rsid w:val="00876877"/>
    <w:rsid w:val="008854E2"/>
    <w:rsid w:val="008B663A"/>
    <w:rsid w:val="008E31E0"/>
    <w:rsid w:val="008F2068"/>
    <w:rsid w:val="00900927"/>
    <w:rsid w:val="00904D21"/>
    <w:rsid w:val="00922149"/>
    <w:rsid w:val="00927D90"/>
    <w:rsid w:val="009438D1"/>
    <w:rsid w:val="0094670A"/>
    <w:rsid w:val="009511C5"/>
    <w:rsid w:val="00953A7B"/>
    <w:rsid w:val="00966BA2"/>
    <w:rsid w:val="00971EE6"/>
    <w:rsid w:val="009867EA"/>
    <w:rsid w:val="00996485"/>
    <w:rsid w:val="009A2BA0"/>
    <w:rsid w:val="009D654D"/>
    <w:rsid w:val="009E43B3"/>
    <w:rsid w:val="00A01C99"/>
    <w:rsid w:val="00A0418E"/>
    <w:rsid w:val="00A04F9C"/>
    <w:rsid w:val="00A15A82"/>
    <w:rsid w:val="00A33F9D"/>
    <w:rsid w:val="00A63486"/>
    <w:rsid w:val="00A722C4"/>
    <w:rsid w:val="00A742A3"/>
    <w:rsid w:val="00A818E8"/>
    <w:rsid w:val="00A90810"/>
    <w:rsid w:val="00A922D1"/>
    <w:rsid w:val="00A94CE2"/>
    <w:rsid w:val="00AB5A07"/>
    <w:rsid w:val="00AD10BD"/>
    <w:rsid w:val="00AD6EC4"/>
    <w:rsid w:val="00AE6418"/>
    <w:rsid w:val="00B0313A"/>
    <w:rsid w:val="00B15ECD"/>
    <w:rsid w:val="00B17A6E"/>
    <w:rsid w:val="00B21166"/>
    <w:rsid w:val="00B6394E"/>
    <w:rsid w:val="00B74E74"/>
    <w:rsid w:val="00B763C3"/>
    <w:rsid w:val="00BC25ED"/>
    <w:rsid w:val="00BC427F"/>
    <w:rsid w:val="00C17CBE"/>
    <w:rsid w:val="00C44969"/>
    <w:rsid w:val="00C569B7"/>
    <w:rsid w:val="00C57357"/>
    <w:rsid w:val="00C65B9C"/>
    <w:rsid w:val="00C67ED3"/>
    <w:rsid w:val="00C828F8"/>
    <w:rsid w:val="00C87734"/>
    <w:rsid w:val="00CA2686"/>
    <w:rsid w:val="00CB1C98"/>
    <w:rsid w:val="00CE0F62"/>
    <w:rsid w:val="00CE282B"/>
    <w:rsid w:val="00CF2028"/>
    <w:rsid w:val="00D06937"/>
    <w:rsid w:val="00D105B5"/>
    <w:rsid w:val="00D10FFE"/>
    <w:rsid w:val="00D16D72"/>
    <w:rsid w:val="00D200DE"/>
    <w:rsid w:val="00D30CEA"/>
    <w:rsid w:val="00D31738"/>
    <w:rsid w:val="00D507C4"/>
    <w:rsid w:val="00D52F3F"/>
    <w:rsid w:val="00D63EF6"/>
    <w:rsid w:val="00D651F4"/>
    <w:rsid w:val="00D73355"/>
    <w:rsid w:val="00D76527"/>
    <w:rsid w:val="00D9378A"/>
    <w:rsid w:val="00DC13F7"/>
    <w:rsid w:val="00DC3E82"/>
    <w:rsid w:val="00DC4414"/>
    <w:rsid w:val="00DD4773"/>
    <w:rsid w:val="00E02271"/>
    <w:rsid w:val="00E029B7"/>
    <w:rsid w:val="00E2764F"/>
    <w:rsid w:val="00E54863"/>
    <w:rsid w:val="00E651AC"/>
    <w:rsid w:val="00E82A34"/>
    <w:rsid w:val="00E906A5"/>
    <w:rsid w:val="00E9726C"/>
    <w:rsid w:val="00EA2813"/>
    <w:rsid w:val="00EB6AC3"/>
    <w:rsid w:val="00EF02ED"/>
    <w:rsid w:val="00F1215B"/>
    <w:rsid w:val="00F16BA8"/>
    <w:rsid w:val="00F17986"/>
    <w:rsid w:val="00F45059"/>
    <w:rsid w:val="00F53D13"/>
    <w:rsid w:val="00F801DD"/>
    <w:rsid w:val="00FC40AF"/>
    <w:rsid w:val="00FD5DCC"/>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2EDEA2"/>
  <w15:docId w15:val="{8C627426-62BD-453C-9A5A-AF3EB62E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FD5DCC"/>
  </w:style>
  <w:style w:type="paragraph" w:styleId="ListeParagraf">
    <w:name w:val="List Paragraph"/>
    <w:basedOn w:val="Normal"/>
    <w:uiPriority w:val="34"/>
    <w:qFormat/>
    <w:rsid w:val="00D16D72"/>
    <w:pPr>
      <w:ind w:left="720"/>
      <w:contextualSpacing/>
    </w:pPr>
  </w:style>
  <w:style w:type="paragraph" w:styleId="stBilgi">
    <w:name w:val="header"/>
    <w:basedOn w:val="Normal"/>
    <w:link w:val="stBilgiChar"/>
    <w:uiPriority w:val="99"/>
    <w:unhideWhenUsed/>
    <w:rsid w:val="00102260"/>
    <w:pPr>
      <w:tabs>
        <w:tab w:val="center" w:pos="4536"/>
        <w:tab w:val="right" w:pos="9072"/>
      </w:tabs>
    </w:pPr>
  </w:style>
  <w:style w:type="character" w:customStyle="1" w:styleId="stBilgiChar">
    <w:name w:val="Üst Bilgi Char"/>
    <w:basedOn w:val="VarsaylanParagrafYazTipi"/>
    <w:link w:val="stBilgi"/>
    <w:uiPriority w:val="99"/>
    <w:rsid w:val="0010226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2521">
      <w:bodyDiv w:val="1"/>
      <w:marLeft w:val="0"/>
      <w:marRight w:val="0"/>
      <w:marTop w:val="0"/>
      <w:marBottom w:val="0"/>
      <w:divBdr>
        <w:top w:val="none" w:sz="0" w:space="0" w:color="auto"/>
        <w:left w:val="none" w:sz="0" w:space="0" w:color="auto"/>
        <w:bottom w:val="none" w:sz="0" w:space="0" w:color="auto"/>
        <w:right w:val="none" w:sz="0" w:space="0" w:color="auto"/>
      </w:divBdr>
    </w:div>
    <w:div w:id="182324883">
      <w:bodyDiv w:val="1"/>
      <w:marLeft w:val="0"/>
      <w:marRight w:val="0"/>
      <w:marTop w:val="0"/>
      <w:marBottom w:val="0"/>
      <w:divBdr>
        <w:top w:val="none" w:sz="0" w:space="0" w:color="auto"/>
        <w:left w:val="none" w:sz="0" w:space="0" w:color="auto"/>
        <w:bottom w:val="none" w:sz="0" w:space="0" w:color="auto"/>
        <w:right w:val="none" w:sz="0" w:space="0" w:color="auto"/>
      </w:divBdr>
    </w:div>
    <w:div w:id="557207309">
      <w:bodyDiv w:val="1"/>
      <w:marLeft w:val="0"/>
      <w:marRight w:val="0"/>
      <w:marTop w:val="0"/>
      <w:marBottom w:val="0"/>
      <w:divBdr>
        <w:top w:val="none" w:sz="0" w:space="0" w:color="auto"/>
        <w:left w:val="none" w:sz="0" w:space="0" w:color="auto"/>
        <w:bottom w:val="none" w:sz="0" w:space="0" w:color="auto"/>
        <w:right w:val="none" w:sz="0" w:space="0" w:color="auto"/>
      </w:divBdr>
    </w:div>
    <w:div w:id="17629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659</Words>
  <Characters>3759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27</cp:revision>
  <cp:lastPrinted>2013-12-20T10:19:00Z</cp:lastPrinted>
  <dcterms:created xsi:type="dcterms:W3CDTF">2013-12-17T16:21:00Z</dcterms:created>
  <dcterms:modified xsi:type="dcterms:W3CDTF">2024-03-20T19:29:00Z</dcterms:modified>
</cp:coreProperties>
</file>