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7E57EA" w:rsidP="00115CA9">
      <w:pPr>
        <w:jc w:val="center"/>
        <w:rPr>
          <w:b/>
          <w:bCs/>
        </w:rPr>
      </w:pPr>
      <w:r>
        <w:rPr>
          <w:b/>
          <w:bCs/>
        </w:rPr>
        <w:t>DERS TANITIM</w:t>
      </w:r>
      <w:r w:rsidR="005E2098">
        <w:rPr>
          <w:b/>
          <w:bCs/>
        </w:rPr>
        <w:t xml:space="preserve"> FORMU </w:t>
      </w:r>
    </w:p>
    <w:p w:rsidR="007E57EA" w:rsidRPr="00115CA9" w:rsidRDefault="007E57EA" w:rsidP="00115CA9">
      <w:pPr>
        <w:jc w:val="center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867EA">
        <w:trPr>
          <w:trHeight w:val="446"/>
        </w:trPr>
        <w:tc>
          <w:tcPr>
            <w:tcW w:w="5130" w:type="dxa"/>
            <w:gridSpan w:val="5"/>
            <w:vAlign w:val="center"/>
          </w:tcPr>
          <w:p w:rsidR="005E2098" w:rsidRPr="00A72DC1" w:rsidRDefault="005E2098" w:rsidP="003A08DF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 xml:space="preserve">Adı: </w:t>
            </w:r>
            <w:r w:rsidR="000A508F" w:rsidRPr="000A508F">
              <w:rPr>
                <w:b w:val="0"/>
                <w:sz w:val="22"/>
                <w:szCs w:val="22"/>
                <w:u w:val="none"/>
              </w:rPr>
              <w:t>SM-628 Çevirme Aletleri ile Avcılık Tekniği</w:t>
            </w:r>
          </w:p>
        </w:tc>
        <w:tc>
          <w:tcPr>
            <w:tcW w:w="4950" w:type="dxa"/>
            <w:gridSpan w:val="5"/>
            <w:vAlign w:val="center"/>
          </w:tcPr>
          <w:p w:rsidR="005E2098" w:rsidRPr="00A72DC1" w:rsidRDefault="005E2098" w:rsidP="00EB67B0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Ürünleri </w:t>
            </w:r>
            <w:r w:rsidR="00EB67B0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5E2098" w:rsidRPr="00A72DC1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867EA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Uyg.</w:t>
            </w: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Lab.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867EA">
        <w:trPr>
          <w:trHeight w:val="481"/>
        </w:trPr>
        <w:tc>
          <w:tcPr>
            <w:tcW w:w="2520" w:type="dxa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2340" w:type="dxa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867EA">
        <w:trPr>
          <w:trHeight w:val="467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867EA">
        <w:trPr>
          <w:trHeight w:val="575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AF31DC" w:rsidRDefault="00AF31DC" w:rsidP="00136F73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Prof. Dr. Fahrettin YÜKSEL</w:t>
            </w:r>
            <w:bookmarkStart w:id="0" w:name="_GoBack"/>
            <w:bookmarkEnd w:id="0"/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EB67B0" w:rsidP="00136F7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5E2098" w:rsidRPr="00A72DC1" w:rsidTr="008F6A51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</w:tcPr>
          <w:p w:rsidR="005E2098" w:rsidRPr="00EB67B0" w:rsidRDefault="00EB67B0" w:rsidP="00136F73">
            <w:pPr>
              <w:jc w:val="both"/>
            </w:pPr>
            <w:r w:rsidRPr="00EB67B0">
              <w:rPr>
                <w:color w:val="333333"/>
                <w:sz w:val="22"/>
                <w:szCs w:val="22"/>
                <w:shd w:val="clear" w:color="auto" w:fill="FFFFFF"/>
              </w:rPr>
              <w:t>Dünyada ve Türkiye'de gırgır balıkçılığının tekniği ve teknolojisi incelenmektedir.</w:t>
            </w:r>
          </w:p>
        </w:tc>
      </w:tr>
      <w:tr w:rsidR="005E2098" w:rsidRPr="00A72DC1" w:rsidTr="009867EA">
        <w:trPr>
          <w:trHeight w:val="692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EB67B0" w:rsidRDefault="00A30596" w:rsidP="00136F73">
            <w:pPr>
              <w:spacing w:before="120" w:after="120"/>
              <w:ind w:right="62"/>
              <w:jc w:val="both"/>
            </w:pPr>
            <w:r w:rsidRPr="00EB67B0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5E2098" w:rsidRPr="00A72DC1" w:rsidTr="009867EA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EB67B0" w:rsidRDefault="00EB67B0" w:rsidP="00136F73">
            <w:pPr>
              <w:jc w:val="both"/>
            </w:pPr>
            <w:r w:rsidRPr="00EB67B0">
              <w:rPr>
                <w:color w:val="333333"/>
                <w:sz w:val="22"/>
                <w:szCs w:val="22"/>
                <w:shd w:val="clear" w:color="auto" w:fill="FFFFFF"/>
              </w:rPr>
              <w:t>Bu derste,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EB67B0">
              <w:rPr>
                <w:color w:val="333333"/>
                <w:sz w:val="22"/>
                <w:szCs w:val="22"/>
                <w:shd w:val="clear" w:color="auto" w:fill="FFFFFF"/>
              </w:rPr>
              <w:t>gırgır balıkçılığının tarihçesi,gırgır ağlarının yapısal durumu,Gırgır balıkçılığı teorisi,Güverte ve seyir ekipmanları,Operasyon ve bu operasyonda personelin görevleri anlatılmaktadır.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vAlign w:val="center"/>
          </w:tcPr>
          <w:p w:rsidR="008F6A51" w:rsidRPr="00136F73" w:rsidRDefault="008F6A51" w:rsidP="00136F73">
            <w:pPr>
              <w:jc w:val="both"/>
              <w:rPr>
                <w:shd w:val="clear" w:color="auto" w:fill="FFFFFF"/>
              </w:rPr>
            </w:pPr>
            <w:r w:rsidRPr="00136F73">
              <w:rPr>
                <w:sz w:val="22"/>
                <w:szCs w:val="22"/>
                <w:shd w:val="clear" w:color="auto" w:fill="FFFFFF"/>
              </w:rPr>
              <w:t>Mengi, T. Balıkçılık Tekniği, Mater Matbaası, (1977).</w:t>
            </w:r>
          </w:p>
          <w:p w:rsidR="008F6A51" w:rsidRPr="00136F73" w:rsidRDefault="008F6A51" w:rsidP="00136F73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136F73">
              <w:rPr>
                <w:sz w:val="22"/>
                <w:szCs w:val="22"/>
                <w:shd w:val="clear" w:color="auto" w:fill="FFFFFF"/>
              </w:rPr>
              <w:t>Hoşsucu, H. Balıkçılık I, Ders Kitabı No.24, 247 s., (1998).</w:t>
            </w:r>
            <w:r w:rsidRPr="00136F7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E55C22" w:rsidRPr="00136F73" w:rsidRDefault="008F6A51" w:rsidP="00136F73">
            <w:pPr>
              <w:jc w:val="both"/>
              <w:rPr>
                <w:shd w:val="clear" w:color="auto" w:fill="FFFFFF"/>
              </w:rPr>
            </w:pPr>
            <w:r w:rsidRPr="00136F73">
              <w:rPr>
                <w:sz w:val="22"/>
                <w:szCs w:val="22"/>
                <w:shd w:val="clear" w:color="auto" w:fill="FFFFFF"/>
              </w:rPr>
              <w:t>Hoşsucu, H. Balıkçılık III, Ders Kitabı No.27, 237 s., (2000).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vAlign w:val="center"/>
          </w:tcPr>
          <w:p w:rsidR="003F235A" w:rsidRPr="00C15846" w:rsidRDefault="009C6634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6634">
              <w:rPr>
                <w:sz w:val="22"/>
                <w:szCs w:val="22"/>
              </w:rPr>
              <w:t xml:space="preserve">Gırgır ağları ve tekneleri ile mekanizasyonunu </w:t>
            </w:r>
            <w:r>
              <w:rPr>
                <w:sz w:val="22"/>
                <w:szCs w:val="22"/>
              </w:rPr>
              <w:t>tanımlayabilecektir</w:t>
            </w:r>
            <w:r w:rsidRPr="009C6634">
              <w:rPr>
                <w:sz w:val="22"/>
                <w:szCs w:val="22"/>
              </w:rPr>
              <w:t>.</w:t>
            </w:r>
          </w:p>
          <w:p w:rsidR="00C15846" w:rsidRPr="00C15846" w:rsidRDefault="009C6634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6634">
              <w:rPr>
                <w:sz w:val="22"/>
                <w:szCs w:val="22"/>
              </w:rPr>
              <w:t>Dünyadaki gırgır balıkçılığı teknolojisindeki gelişmeleri,</w:t>
            </w:r>
            <w:r>
              <w:rPr>
                <w:sz w:val="22"/>
                <w:szCs w:val="22"/>
              </w:rPr>
              <w:t xml:space="preserve"> </w:t>
            </w:r>
            <w:r w:rsidRPr="009C6634">
              <w:rPr>
                <w:sz w:val="22"/>
                <w:szCs w:val="22"/>
              </w:rPr>
              <w:t>Türkiye'deki balıkçılara semin</w:t>
            </w:r>
            <w:r>
              <w:rPr>
                <w:sz w:val="22"/>
                <w:szCs w:val="22"/>
              </w:rPr>
              <w:t>er ve sunum şeklinde anlatabilecektir</w:t>
            </w:r>
            <w:r w:rsidRPr="009C6634">
              <w:rPr>
                <w:sz w:val="22"/>
                <w:szCs w:val="22"/>
              </w:rPr>
              <w:t>.</w:t>
            </w:r>
          </w:p>
          <w:p w:rsidR="00C15846" w:rsidRPr="00C15846" w:rsidRDefault="009C6634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6634">
              <w:rPr>
                <w:sz w:val="22"/>
                <w:szCs w:val="22"/>
              </w:rPr>
              <w:t>Türkiye'deki gırgır balıkçılığının durumunu teknik olarak bilebildiği gibi sosyo-ekonomik analizleri yapmak ve sorunlara çözüm önerileri geliştir</w:t>
            </w:r>
            <w:r>
              <w:rPr>
                <w:sz w:val="22"/>
                <w:szCs w:val="22"/>
              </w:rPr>
              <w:t>ebilecektir.</w:t>
            </w:r>
          </w:p>
          <w:p w:rsidR="00C15846" w:rsidRPr="00A72DC1" w:rsidRDefault="009C6634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6634">
              <w:rPr>
                <w:sz w:val="22"/>
                <w:szCs w:val="22"/>
              </w:rPr>
              <w:t>Yakalanan balığın gırgır ağlarıylamı yakalandığı yada diğer ağlarla mı yakalandığını a</w:t>
            </w:r>
            <w:r>
              <w:rPr>
                <w:sz w:val="22"/>
                <w:szCs w:val="22"/>
              </w:rPr>
              <w:t>nlayabilme kabiliyetini kazanabilecektir</w:t>
            </w:r>
            <w:r w:rsidRPr="009C6634">
              <w:rPr>
                <w:sz w:val="22"/>
                <w:szCs w:val="22"/>
              </w:rPr>
              <w:t>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balıkçılığının tarihçesi.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balıkçılığının teorisi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tekneleri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ağları</w:t>
            </w:r>
          </w:p>
          <w:p w:rsidR="00656443" w:rsidRPr="00656443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Seyir ve güverte ekipmanları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Balık bulucu cihazlar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lastRenderedPageBreak/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Operasyonu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Operasyonu-2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Av kompozisyonları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Dünyada ve Türkiye</w:t>
            </w:r>
            <w:r w:rsidR="00AA7D37">
              <w:rPr>
                <w:b w:val="0"/>
                <w:sz w:val="22"/>
                <w:szCs w:val="22"/>
                <w:u w:val="none"/>
              </w:rPr>
              <w:t>’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de gırgır balıkçılığı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ağlarının diğer çevirme ağlarından farkları.</w:t>
            </w:r>
          </w:p>
          <w:p w:rsidR="006008E2" w:rsidRPr="00A72DC1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9C762D" w:rsidRPr="009C762D">
              <w:rPr>
                <w:b w:val="0"/>
                <w:sz w:val="22"/>
                <w:szCs w:val="22"/>
                <w:u w:val="none"/>
              </w:rPr>
              <w:t>Gırgır balıkçılığı ile ilgili mevzuat.</w:t>
            </w:r>
          </w:p>
          <w:p w:rsidR="00656443" w:rsidRPr="00656443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AA7D37" w:rsidRPr="00AA7D37">
              <w:rPr>
                <w:b w:val="0"/>
                <w:sz w:val="22"/>
                <w:szCs w:val="22"/>
                <w:u w:val="none"/>
              </w:rPr>
              <w:t xml:space="preserve">Gırgır balıkçılığında ışığın önemi, </w:t>
            </w:r>
            <w:r w:rsidR="00AA7D37">
              <w:rPr>
                <w:b w:val="0"/>
                <w:sz w:val="22"/>
                <w:szCs w:val="22"/>
                <w:u w:val="none"/>
              </w:rPr>
              <w:t>ı</w:t>
            </w:r>
            <w:r w:rsidR="00AA7D37" w:rsidRPr="00AA7D37">
              <w:rPr>
                <w:b w:val="0"/>
                <w:sz w:val="22"/>
                <w:szCs w:val="22"/>
                <w:u w:val="none"/>
              </w:rPr>
              <w:t>ş</w:t>
            </w:r>
            <w:r w:rsidR="00AA7D37">
              <w:rPr>
                <w:b w:val="0"/>
                <w:sz w:val="22"/>
                <w:szCs w:val="22"/>
                <w:u w:val="none"/>
              </w:rPr>
              <w:t>ı</w:t>
            </w:r>
            <w:r w:rsidR="00AA7D37" w:rsidRPr="00AA7D37">
              <w:rPr>
                <w:b w:val="0"/>
                <w:sz w:val="22"/>
                <w:szCs w:val="22"/>
                <w:u w:val="none"/>
              </w:rPr>
              <w:t>kla balık avcılığı</w:t>
            </w:r>
          </w:p>
          <w:p w:rsidR="00E21E8C" w:rsidRPr="00A72DC1" w:rsidRDefault="00E21E8C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867EA">
        <w:trPr>
          <w:trHeight w:val="422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867EA">
        <w:trPr>
          <w:trHeight w:val="485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5E2098" w:rsidRPr="00A72DC1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E2098" w:rsidRPr="00A72DC1" w:rsidRDefault="00287BE5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A72DC1" w:rsidRDefault="005E2098" w:rsidP="003132F9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5E2098" w:rsidRPr="00A72DC1" w:rsidTr="009867EA">
        <w:trPr>
          <w:trHeight w:val="754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r w:rsidRPr="00A72DC1">
              <w:rPr>
                <w:sz w:val="22"/>
                <w:szCs w:val="22"/>
              </w:rPr>
              <w:t>(Dersin ECTS kredisini ilgili kategoriye yazınız. Ders birden fazla kategori ile ilgili ise dersin toplam kredisi bu kategoriler arasında dağıtılabilir.)</w:t>
            </w:r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740"/>
        <w:gridCol w:w="1800"/>
      </w:tblGrid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r w:rsidRPr="00A72DC1">
              <w:rPr>
                <w:b/>
                <w:sz w:val="16"/>
                <w:szCs w:val="16"/>
                <w:u w:val="single"/>
              </w:rPr>
              <w:t>ÇIKTISINA  KATKISI</w:t>
            </w:r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r w:rsidRPr="00A72DC1">
              <w:rPr>
                <w:bCs/>
                <w:sz w:val="20"/>
                <w:szCs w:val="20"/>
              </w:rPr>
              <w:t>1</w:t>
            </w:r>
            <w:r w:rsidRPr="00A72DC1">
              <w:rPr>
                <w:sz w:val="20"/>
                <w:szCs w:val="20"/>
              </w:rPr>
              <w:t xml:space="preserve">    Az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Su Ürünleri Biliminde uzmanlaştığı alan ile ilgili stratejileri belirler; yöntem ve teknikleri ölçebilecek ve değerlendirebilecektir.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3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Su Ürünlerinde uzmanlaştığı kuramsal ve uygulamalı bilgileri kullanarak, farklı disiplinler arası bilgileri sentezleyebilecek, yorumlayabilecek, yeni bilgi ve teoriler üretebilecektir.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2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  <w:rPr>
                <w:b/>
              </w:rPr>
            </w:pPr>
            <w:r w:rsidRPr="00054544">
              <w:rPr>
                <w:color w:val="000000"/>
                <w:shd w:val="clear" w:color="auto" w:fill="FFFFFF"/>
              </w:rPr>
              <w:t>Uygulama alanı ile ilgili verilerin bilimsel yönden değerlendirilmesi ve yayınlanması aşamalarında toplumsal, bilimsel, kültürel ve etik değerlere uygun hareket edebilecek, denetleyebilecek ve bu değerleri öğretebilecektir.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3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Yabancı dil bilgilerini kullanarak yurt dışı kaynaklı yayınları izleyebilecek, sözlü ve yazılı iletişim kurabilecektir.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3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:rsidR="00434ED1" w:rsidRPr="003E3AAB" w:rsidRDefault="00434ED1" w:rsidP="00CF1067">
            <w:pPr>
              <w:spacing w:after="200" w:line="276" w:lineRule="auto"/>
              <w:jc w:val="both"/>
              <w:rPr>
                <w:b/>
              </w:rPr>
            </w:pPr>
            <w:r w:rsidRPr="003E3AAB">
              <w:rPr>
                <w:color w:val="000000"/>
                <w:shd w:val="clear" w:color="auto" w:fill="FFFFFF"/>
              </w:rPr>
              <w:t>Çalışma alanında gereksinim duyduğu bilgisayar yazılımı ile bilişim ve iletişim teknolojilerini ileri düzeyde kullanabilecektir.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0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</w:pPr>
            <w:r w:rsidRPr="00054544">
              <w:t xml:space="preserve">Alanına yenilik getiren, özgün bir konuyu araştırabilecek, kavrayabilecek, </w:t>
            </w:r>
            <w:r w:rsidRPr="00054544">
              <w:lastRenderedPageBreak/>
              <w:t>uyarlayabilecek ve uygulayabilecektir.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lastRenderedPageBreak/>
              <w:t>0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</w:pPr>
            <w:r w:rsidRPr="00054544">
              <w:t>Disiplinler arası etkileşimi kavrayabilecek, analiz, sentez ve değerlendirmede uzmanlık gerektiren bilgileri kullanarak özgün sonuçlara ulaşabilecektir.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1</w:t>
            </w:r>
          </w:p>
        </w:tc>
      </w:tr>
      <w:tr w:rsidR="00434ED1" w:rsidRPr="00A72DC1" w:rsidTr="00115CA9">
        <w:tc>
          <w:tcPr>
            <w:tcW w:w="468" w:type="dxa"/>
            <w:vAlign w:val="center"/>
          </w:tcPr>
          <w:p w:rsidR="00434ED1" w:rsidRPr="00A72DC1" w:rsidRDefault="00434ED1" w:rsidP="00100F9D">
            <w:pPr>
              <w:jc w:val="center"/>
            </w:pPr>
            <w:r w:rsidRPr="00A72DC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</w:tcPr>
          <w:p w:rsidR="00434ED1" w:rsidRPr="00287BE5" w:rsidRDefault="00434ED1" w:rsidP="00CF1067">
            <w:pPr>
              <w:spacing w:after="200" w:line="276" w:lineRule="auto"/>
              <w:jc w:val="both"/>
            </w:pPr>
            <w:r w:rsidRPr="00054544">
              <w:t>Yaratıcı ve eleştirel düşünme, sorun çözme ve karar verme gibi zihinsel süreçleri kullanarak alanı ile ilgili yeni düşünce ve yöntemler geliştirebilecektir.</w:t>
            </w:r>
          </w:p>
        </w:tc>
        <w:tc>
          <w:tcPr>
            <w:tcW w:w="1800" w:type="dxa"/>
            <w:vAlign w:val="center"/>
          </w:tcPr>
          <w:p w:rsidR="00434ED1" w:rsidRPr="00A72DC1" w:rsidRDefault="00434ED1" w:rsidP="00100F9D">
            <w:pPr>
              <w:jc w:val="center"/>
            </w:pPr>
            <w:r>
              <w:t>2</w:t>
            </w:r>
          </w:p>
        </w:tc>
      </w:tr>
    </w:tbl>
    <w:p w:rsidR="00886E3B" w:rsidRDefault="00886E3B" w:rsidP="00511538"/>
    <w:p w:rsidR="00286FB8" w:rsidRDefault="00286FB8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981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7E57EA" w:rsidP="008D3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Prof.</w:t>
            </w:r>
            <w:r w:rsidR="008D365C" w:rsidRPr="00A05717">
              <w:rPr>
                <w:b/>
                <w:sz w:val="22"/>
                <w:szCs w:val="22"/>
              </w:rPr>
              <w:t xml:space="preserve"> Dr. Fahrettin YÜKSEL</w:t>
            </w:r>
          </w:p>
        </w:tc>
        <w:tc>
          <w:tcPr>
            <w:tcW w:w="3996" w:type="dxa"/>
            <w:vAlign w:val="center"/>
          </w:tcPr>
          <w:p w:rsidR="005E2098" w:rsidRPr="00A05717" w:rsidRDefault="007E57EA" w:rsidP="00287B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fahrettinyuksel@munzur.edu.tr</w:t>
            </w:r>
          </w:p>
        </w:tc>
      </w:tr>
    </w:tbl>
    <w:p w:rsidR="005E2098" w:rsidRPr="000722EB" w:rsidRDefault="005E2098" w:rsidP="009438D1"/>
    <w:sectPr w:rsidR="005E2098" w:rsidRPr="000722EB" w:rsidSect="00A722C4">
      <w:headerReference w:type="default" r:id="rId7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14" w:rsidRDefault="00185514" w:rsidP="007E57EA">
      <w:r>
        <w:separator/>
      </w:r>
    </w:p>
  </w:endnote>
  <w:endnote w:type="continuationSeparator" w:id="0">
    <w:p w:rsidR="00185514" w:rsidRDefault="00185514" w:rsidP="007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14" w:rsidRDefault="00185514" w:rsidP="007E57EA">
      <w:r>
        <w:separator/>
      </w:r>
    </w:p>
  </w:footnote>
  <w:footnote w:type="continuationSeparator" w:id="0">
    <w:p w:rsidR="00185514" w:rsidRDefault="00185514" w:rsidP="007E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7E57EA" w:rsidRPr="007E57EA" w:rsidTr="007E57EA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7E57EA" w:rsidRPr="007E57EA" w:rsidRDefault="007E57EA" w:rsidP="007E57EA">
          <w:pPr>
            <w:tabs>
              <w:tab w:val="center" w:pos="4536"/>
              <w:tab w:val="left" w:pos="6810"/>
              <w:tab w:val="right" w:pos="9000"/>
            </w:tabs>
            <w:rPr>
              <w:rFonts w:ascii="Arial" w:eastAsia="Calibri" w:hAnsi="Arial" w:cs="Arial"/>
              <w:b/>
              <w:lang w:eastAsia="en-US"/>
            </w:rPr>
          </w:pPr>
          <w:r w:rsidRPr="007E57EA">
            <w:rPr>
              <w:rFonts w:ascii="Arial" w:eastAsia="Calibri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1C9ED39F" wp14:editId="14294D56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7E57EA" w:rsidRPr="007E57EA" w:rsidRDefault="007E57EA" w:rsidP="007E57EA">
          <w:pPr>
            <w:keepNext/>
            <w:jc w:val="center"/>
            <w:outlineLvl w:val="0"/>
            <w:rPr>
              <w:b/>
              <w:bCs/>
              <w:lang w:eastAsia="x-none"/>
            </w:rPr>
          </w:pPr>
        </w:p>
        <w:p w:rsidR="007E57EA" w:rsidRPr="007E57EA" w:rsidRDefault="007E57EA" w:rsidP="007E57EA">
          <w:pPr>
            <w:keepNext/>
            <w:jc w:val="center"/>
            <w:outlineLvl w:val="0"/>
            <w:rPr>
              <w:b/>
              <w:bCs/>
              <w:lang w:eastAsia="x-none"/>
            </w:rPr>
          </w:pPr>
          <w:r w:rsidRPr="007E57EA">
            <w:rPr>
              <w:b/>
              <w:bCs/>
              <w:lang w:eastAsia="x-none"/>
            </w:rPr>
            <w:t>T.C.</w:t>
          </w:r>
        </w:p>
        <w:p w:rsidR="007E57EA" w:rsidRPr="007E57EA" w:rsidRDefault="007E57EA" w:rsidP="007E57EA">
          <w:pPr>
            <w:keepNext/>
            <w:jc w:val="center"/>
            <w:outlineLvl w:val="0"/>
            <w:rPr>
              <w:b/>
              <w:bCs/>
              <w:lang w:eastAsia="x-none"/>
            </w:rPr>
          </w:pPr>
          <w:r w:rsidRPr="007E57EA">
            <w:rPr>
              <w:b/>
              <w:bCs/>
              <w:lang w:eastAsia="x-none"/>
            </w:rPr>
            <w:t>MUNZUR ÜNİVERSİTESİ</w:t>
          </w:r>
        </w:p>
        <w:p w:rsidR="007E57EA" w:rsidRPr="007E57EA" w:rsidRDefault="007E57EA" w:rsidP="007E57EA">
          <w:pPr>
            <w:keepNext/>
            <w:jc w:val="center"/>
            <w:outlineLvl w:val="0"/>
            <w:rPr>
              <w:b/>
              <w:bCs/>
              <w:lang w:eastAsia="x-none"/>
            </w:rPr>
          </w:pPr>
          <w:r w:rsidRPr="007E57EA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7E57EA" w:rsidRPr="007E57EA" w:rsidRDefault="007E57EA" w:rsidP="007E57EA">
          <w:pPr>
            <w:spacing w:after="200" w:line="276" w:lineRule="auto"/>
            <w:rPr>
              <w:bCs/>
              <w:lang w:val="x-none" w:eastAsia="en-US"/>
            </w:rPr>
          </w:pPr>
        </w:p>
        <w:p w:rsidR="007E57EA" w:rsidRPr="007E57EA" w:rsidRDefault="007E57EA" w:rsidP="007E57EA">
          <w:pPr>
            <w:spacing w:after="200" w:line="276" w:lineRule="auto"/>
            <w:rPr>
              <w:bCs/>
              <w:lang w:val="x-none" w:eastAsia="en-US"/>
            </w:rPr>
          </w:pPr>
        </w:p>
        <w:p w:rsidR="007E57EA" w:rsidRPr="007E57EA" w:rsidRDefault="007E57EA" w:rsidP="007E57EA">
          <w:pPr>
            <w:keepNext/>
            <w:outlineLvl w:val="0"/>
            <w:rPr>
              <w:bCs/>
              <w:lang w:eastAsia="en-US"/>
            </w:rPr>
          </w:pPr>
        </w:p>
      </w:tc>
    </w:tr>
  </w:tbl>
  <w:p w:rsidR="007E57EA" w:rsidRDefault="007E57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A508F"/>
    <w:rsid w:val="000D12A5"/>
    <w:rsid w:val="000D7AE1"/>
    <w:rsid w:val="00100F9D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1003"/>
    <w:rsid w:val="00185514"/>
    <w:rsid w:val="001858CE"/>
    <w:rsid w:val="0018636D"/>
    <w:rsid w:val="001A5A02"/>
    <w:rsid w:val="001E2FF1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499C"/>
    <w:rsid w:val="002D50ED"/>
    <w:rsid w:val="002D77BF"/>
    <w:rsid w:val="002E28B3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08DF"/>
    <w:rsid w:val="003A54F2"/>
    <w:rsid w:val="003B373B"/>
    <w:rsid w:val="003E7875"/>
    <w:rsid w:val="003F235A"/>
    <w:rsid w:val="00403E0D"/>
    <w:rsid w:val="00432CDB"/>
    <w:rsid w:val="00434ED1"/>
    <w:rsid w:val="0043570A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511538"/>
    <w:rsid w:val="00511843"/>
    <w:rsid w:val="00511D9F"/>
    <w:rsid w:val="00540613"/>
    <w:rsid w:val="0054642F"/>
    <w:rsid w:val="00565529"/>
    <w:rsid w:val="005769DE"/>
    <w:rsid w:val="005C6CBA"/>
    <w:rsid w:val="005D17C3"/>
    <w:rsid w:val="005E2098"/>
    <w:rsid w:val="005E3360"/>
    <w:rsid w:val="005E5871"/>
    <w:rsid w:val="005E6B8D"/>
    <w:rsid w:val="005F61A7"/>
    <w:rsid w:val="006008E2"/>
    <w:rsid w:val="00604793"/>
    <w:rsid w:val="006052EC"/>
    <w:rsid w:val="0065079B"/>
    <w:rsid w:val="00656443"/>
    <w:rsid w:val="00677417"/>
    <w:rsid w:val="00683767"/>
    <w:rsid w:val="006967AB"/>
    <w:rsid w:val="006B2FE3"/>
    <w:rsid w:val="006C3F4C"/>
    <w:rsid w:val="006D56C5"/>
    <w:rsid w:val="006F3BA4"/>
    <w:rsid w:val="007104F4"/>
    <w:rsid w:val="00763A15"/>
    <w:rsid w:val="0077370A"/>
    <w:rsid w:val="00776BF1"/>
    <w:rsid w:val="0078029C"/>
    <w:rsid w:val="00785B02"/>
    <w:rsid w:val="00786E70"/>
    <w:rsid w:val="00786E9B"/>
    <w:rsid w:val="007A6C30"/>
    <w:rsid w:val="007D6F44"/>
    <w:rsid w:val="007E081D"/>
    <w:rsid w:val="007E57EA"/>
    <w:rsid w:val="007E77FE"/>
    <w:rsid w:val="007F2999"/>
    <w:rsid w:val="007F6BD1"/>
    <w:rsid w:val="00850330"/>
    <w:rsid w:val="00852703"/>
    <w:rsid w:val="00886E3B"/>
    <w:rsid w:val="008D365C"/>
    <w:rsid w:val="008E0F18"/>
    <w:rsid w:val="008E2F51"/>
    <w:rsid w:val="008E31E0"/>
    <w:rsid w:val="008F2068"/>
    <w:rsid w:val="008F6A51"/>
    <w:rsid w:val="00900927"/>
    <w:rsid w:val="00904D21"/>
    <w:rsid w:val="009170E4"/>
    <w:rsid w:val="00922149"/>
    <w:rsid w:val="00927D90"/>
    <w:rsid w:val="0093418B"/>
    <w:rsid w:val="009438D1"/>
    <w:rsid w:val="009511C5"/>
    <w:rsid w:val="00953A7B"/>
    <w:rsid w:val="00953DB5"/>
    <w:rsid w:val="00962595"/>
    <w:rsid w:val="00966BA2"/>
    <w:rsid w:val="00971EE6"/>
    <w:rsid w:val="00982335"/>
    <w:rsid w:val="009867EA"/>
    <w:rsid w:val="009A2BA0"/>
    <w:rsid w:val="009B2F09"/>
    <w:rsid w:val="009C6634"/>
    <w:rsid w:val="009C762D"/>
    <w:rsid w:val="009E43B3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90810"/>
    <w:rsid w:val="00A922D1"/>
    <w:rsid w:val="00A94CE2"/>
    <w:rsid w:val="00AA7D37"/>
    <w:rsid w:val="00AB5A07"/>
    <w:rsid w:val="00AD6EC4"/>
    <w:rsid w:val="00AE6418"/>
    <w:rsid w:val="00AF31DC"/>
    <w:rsid w:val="00B0313A"/>
    <w:rsid w:val="00B21166"/>
    <w:rsid w:val="00B6394E"/>
    <w:rsid w:val="00B74E74"/>
    <w:rsid w:val="00B763C3"/>
    <w:rsid w:val="00BC427F"/>
    <w:rsid w:val="00C15846"/>
    <w:rsid w:val="00C17CBE"/>
    <w:rsid w:val="00C44969"/>
    <w:rsid w:val="00C569B7"/>
    <w:rsid w:val="00C57357"/>
    <w:rsid w:val="00C65B9C"/>
    <w:rsid w:val="00C67ED3"/>
    <w:rsid w:val="00C87734"/>
    <w:rsid w:val="00CA2686"/>
    <w:rsid w:val="00CB1C98"/>
    <w:rsid w:val="00CE0F62"/>
    <w:rsid w:val="00CE282B"/>
    <w:rsid w:val="00CF2028"/>
    <w:rsid w:val="00D105B5"/>
    <w:rsid w:val="00D10FFE"/>
    <w:rsid w:val="00D200DE"/>
    <w:rsid w:val="00D30CEA"/>
    <w:rsid w:val="00D31738"/>
    <w:rsid w:val="00D529BF"/>
    <w:rsid w:val="00D52F3F"/>
    <w:rsid w:val="00D63EF6"/>
    <w:rsid w:val="00D76527"/>
    <w:rsid w:val="00D92B58"/>
    <w:rsid w:val="00D9378A"/>
    <w:rsid w:val="00DC3E82"/>
    <w:rsid w:val="00E02271"/>
    <w:rsid w:val="00E029B7"/>
    <w:rsid w:val="00E066A4"/>
    <w:rsid w:val="00E21E8C"/>
    <w:rsid w:val="00E54863"/>
    <w:rsid w:val="00E55C22"/>
    <w:rsid w:val="00E7152D"/>
    <w:rsid w:val="00E82A34"/>
    <w:rsid w:val="00E906A5"/>
    <w:rsid w:val="00E9726C"/>
    <w:rsid w:val="00EA1A17"/>
    <w:rsid w:val="00EA2813"/>
    <w:rsid w:val="00EB67B0"/>
    <w:rsid w:val="00EB6AC3"/>
    <w:rsid w:val="00EF02ED"/>
    <w:rsid w:val="00EF31A4"/>
    <w:rsid w:val="00EF604B"/>
    <w:rsid w:val="00F1215B"/>
    <w:rsid w:val="00F16BA8"/>
    <w:rsid w:val="00F17986"/>
    <w:rsid w:val="00F45059"/>
    <w:rsid w:val="00FC40AF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5B97D"/>
  <w15:docId w15:val="{20EC1752-BC8D-4771-9DEB-7C807B64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E57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7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25</cp:revision>
  <cp:lastPrinted>2013-12-31T12:07:00Z</cp:lastPrinted>
  <dcterms:created xsi:type="dcterms:W3CDTF">2013-12-17T16:21:00Z</dcterms:created>
  <dcterms:modified xsi:type="dcterms:W3CDTF">2024-03-20T19:31:00Z</dcterms:modified>
</cp:coreProperties>
</file>