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1D6DB5" w14:paraId="3E867AE6"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34230513" w14:textId="77777777" w:rsidR="00A24A8C" w:rsidRPr="00A24A8C" w:rsidRDefault="00EA29C1" w:rsidP="00A24A8C">
            <w:pPr>
              <w:jc w:val="center"/>
              <w:rPr>
                <w:rFonts w:ascii="Times New Roman" w:hAnsi="Times New Roman" w:cs="Times New Roman"/>
                <w:b/>
              </w:rPr>
            </w:pPr>
            <w:r w:rsidRPr="00A24A8C">
              <w:rPr>
                <w:rFonts w:ascii="Times New Roman" w:hAnsi="Times New Roman" w:cs="Times New Roman"/>
                <w:b/>
              </w:rPr>
              <w:t>DERS TANITIM FORMU</w:t>
            </w:r>
          </w:p>
        </w:tc>
      </w:tr>
      <w:tr w:rsidR="001D6DB5" w14:paraId="690273F4"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825B0F5" w14:textId="77777777" w:rsidR="00E5758E" w:rsidRPr="00A24A8C" w:rsidRDefault="00EA29C1" w:rsidP="00C708F2">
            <w:pPr>
              <w:rPr>
                <w:rFonts w:ascii="Times New Roman" w:hAnsi="Times New Roman" w:cs="Times New Roman"/>
                <w:b/>
              </w:rPr>
            </w:pPr>
            <w:r w:rsidRPr="00A24A8C">
              <w:rPr>
                <w:rFonts w:ascii="Times New Roman" w:hAnsi="Times New Roman" w:cs="Times New Roman"/>
                <w:b/>
              </w:rPr>
              <w:t>Dersin Kodu ve Adı:</w:t>
            </w:r>
            <w:r w:rsidR="000144C3">
              <w:rPr>
                <w:rFonts w:ascii="Times New Roman" w:hAnsi="Times New Roman" w:cs="Times New Roman"/>
                <w:b/>
              </w:rPr>
              <w:t xml:space="preserve"> </w:t>
            </w:r>
            <w:r w:rsidR="000144C3">
              <w:t xml:space="preserve"> </w:t>
            </w:r>
            <w:r w:rsidR="005619DB" w:rsidRPr="005619DB">
              <w:rPr>
                <w:rFonts w:ascii="Times New Roman" w:hAnsi="Times New Roman" w:cs="Times New Roman"/>
                <w:b/>
                <w:sz w:val="24"/>
              </w:rPr>
              <w:t xml:space="preserve">SBK1208 / </w:t>
            </w:r>
            <w:r w:rsidR="00590C4D" w:rsidRPr="005619DB">
              <w:rPr>
                <w:rFonts w:ascii="Times New Roman" w:hAnsi="Times New Roman" w:cs="Times New Roman"/>
                <w:b/>
                <w:sz w:val="24"/>
              </w:rPr>
              <w:t>YEREL YÖNETİMLER</w:t>
            </w:r>
          </w:p>
        </w:tc>
      </w:tr>
      <w:tr w:rsidR="001D6DB5" w14:paraId="6A2CC0A6" w14:textId="77777777" w:rsidTr="00A24A8C">
        <w:trPr>
          <w:trHeight w:val="600"/>
        </w:trPr>
        <w:tc>
          <w:tcPr>
            <w:tcW w:w="1809" w:type="dxa"/>
            <w:tcBorders>
              <w:left w:val="single" w:sz="18" w:space="0" w:color="auto"/>
            </w:tcBorders>
          </w:tcPr>
          <w:p w14:paraId="1E274663" w14:textId="77777777" w:rsidR="00A24A8C" w:rsidRPr="00A24A8C" w:rsidRDefault="00A24A8C" w:rsidP="00A24A8C">
            <w:pPr>
              <w:pStyle w:val="Default"/>
              <w:rPr>
                <w:rFonts w:ascii="Times New Roman" w:hAnsi="Times New Roman" w:cs="Times New Roman"/>
                <w:sz w:val="22"/>
                <w:szCs w:val="22"/>
              </w:rPr>
            </w:pPr>
          </w:p>
          <w:p w14:paraId="63C40946" w14:textId="77777777" w:rsidR="00A24A8C" w:rsidRPr="00A24A8C" w:rsidRDefault="00EA29C1" w:rsidP="00A24A8C">
            <w:pPr>
              <w:rPr>
                <w:rFonts w:ascii="Times New Roman" w:hAnsi="Times New Roman" w:cs="Times New Roman"/>
                <w:b/>
              </w:rPr>
            </w:pPr>
            <w:r w:rsidRPr="00A24A8C">
              <w:rPr>
                <w:rFonts w:ascii="Times New Roman" w:hAnsi="Times New Roman" w:cs="Times New Roman"/>
                <w:b/>
              </w:rPr>
              <w:t>Yarıyıl</w:t>
            </w:r>
          </w:p>
          <w:p w14:paraId="72A49CF1" w14:textId="77777777" w:rsidR="00A24A8C" w:rsidRPr="00A24A8C" w:rsidRDefault="00A24A8C" w:rsidP="00A24A8C">
            <w:pPr>
              <w:rPr>
                <w:rFonts w:ascii="Times New Roman" w:hAnsi="Times New Roman" w:cs="Times New Roman"/>
              </w:rPr>
            </w:pPr>
          </w:p>
        </w:tc>
        <w:tc>
          <w:tcPr>
            <w:tcW w:w="1276" w:type="dxa"/>
          </w:tcPr>
          <w:p w14:paraId="3025B393" w14:textId="77777777" w:rsidR="00A24A8C" w:rsidRPr="00A24A8C" w:rsidRDefault="00A24A8C" w:rsidP="00A24A8C">
            <w:pPr>
              <w:rPr>
                <w:rFonts w:ascii="Times New Roman" w:hAnsi="Times New Roman" w:cs="Times New Roman"/>
              </w:rPr>
            </w:pPr>
          </w:p>
          <w:p w14:paraId="3166E924" w14:textId="77777777" w:rsidR="00A24A8C" w:rsidRPr="00A24A8C" w:rsidRDefault="00EA29C1"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540AE2A4" w14:textId="77777777" w:rsidR="00A24A8C" w:rsidRPr="00A24A8C" w:rsidRDefault="00A24A8C" w:rsidP="00A24A8C">
            <w:pPr>
              <w:rPr>
                <w:rFonts w:ascii="Times New Roman" w:hAnsi="Times New Roman" w:cs="Times New Roman"/>
              </w:rPr>
            </w:pPr>
          </w:p>
        </w:tc>
        <w:tc>
          <w:tcPr>
            <w:tcW w:w="1374" w:type="dxa"/>
          </w:tcPr>
          <w:p w14:paraId="40A5A23E" w14:textId="77777777" w:rsidR="00A24A8C" w:rsidRPr="00A24A8C" w:rsidRDefault="00A24A8C" w:rsidP="00A24A8C">
            <w:pPr>
              <w:rPr>
                <w:rFonts w:ascii="Times New Roman" w:hAnsi="Times New Roman" w:cs="Times New Roman"/>
              </w:rPr>
            </w:pPr>
          </w:p>
          <w:p w14:paraId="2D4DF73F" w14:textId="77777777" w:rsidR="00A24A8C" w:rsidRPr="00A24A8C" w:rsidRDefault="00EA29C1"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312F3BF" w14:textId="77777777" w:rsidR="00A24A8C" w:rsidRPr="00A24A8C" w:rsidRDefault="00A24A8C" w:rsidP="00A24A8C">
            <w:pPr>
              <w:rPr>
                <w:rFonts w:ascii="Times New Roman" w:hAnsi="Times New Roman" w:cs="Times New Roman"/>
              </w:rPr>
            </w:pPr>
          </w:p>
          <w:p w14:paraId="291DA148" w14:textId="77777777" w:rsidR="00A24A8C" w:rsidRPr="00A24A8C" w:rsidRDefault="00EA29C1"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70C11827" w14:textId="77777777" w:rsidR="00A24A8C" w:rsidRPr="00A24A8C" w:rsidRDefault="00A24A8C" w:rsidP="00A24A8C">
            <w:pPr>
              <w:rPr>
                <w:rFonts w:ascii="Times New Roman" w:hAnsi="Times New Roman" w:cs="Times New Roman"/>
              </w:rPr>
            </w:pPr>
          </w:p>
          <w:p w14:paraId="3AC87792" w14:textId="77777777" w:rsidR="00A24A8C" w:rsidRPr="00A24A8C" w:rsidRDefault="00EA29C1"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379FE8FE" w14:textId="77777777" w:rsidR="00A24A8C" w:rsidRPr="00A24A8C" w:rsidRDefault="00A24A8C" w:rsidP="00A24A8C">
            <w:pPr>
              <w:rPr>
                <w:rFonts w:ascii="Times New Roman" w:hAnsi="Times New Roman" w:cs="Times New Roman"/>
              </w:rPr>
            </w:pPr>
          </w:p>
          <w:p w14:paraId="0CBA20A8" w14:textId="77777777" w:rsidR="00A24A8C" w:rsidRPr="00A24A8C" w:rsidRDefault="00EA29C1"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5B839257" w14:textId="77777777" w:rsidR="00A24A8C" w:rsidRPr="00A24A8C" w:rsidRDefault="00A24A8C" w:rsidP="00A24A8C">
            <w:pPr>
              <w:rPr>
                <w:rFonts w:ascii="Times New Roman" w:hAnsi="Times New Roman" w:cs="Times New Roman"/>
              </w:rPr>
            </w:pPr>
          </w:p>
          <w:p w14:paraId="6191EE1E" w14:textId="77777777" w:rsidR="00A24A8C" w:rsidRPr="00A24A8C" w:rsidRDefault="00EA29C1"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3668DEEC" w14:textId="77777777" w:rsidR="00A24A8C" w:rsidRPr="00A24A8C" w:rsidRDefault="00A24A8C" w:rsidP="00A24A8C">
            <w:pPr>
              <w:rPr>
                <w:rFonts w:ascii="Times New Roman" w:hAnsi="Times New Roman" w:cs="Times New Roman"/>
              </w:rPr>
            </w:pPr>
          </w:p>
          <w:p w14:paraId="703CDE65" w14:textId="77777777" w:rsidR="00A24A8C" w:rsidRPr="00A24A8C" w:rsidRDefault="00EA29C1"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1D6DB5" w14:paraId="17C66DFF" w14:textId="77777777" w:rsidTr="0054197B">
        <w:trPr>
          <w:trHeight w:val="413"/>
        </w:trPr>
        <w:tc>
          <w:tcPr>
            <w:tcW w:w="1809" w:type="dxa"/>
            <w:tcBorders>
              <w:left w:val="single" w:sz="18" w:space="0" w:color="auto"/>
            </w:tcBorders>
            <w:vAlign w:val="center"/>
          </w:tcPr>
          <w:p w14:paraId="51E7992A" w14:textId="77777777" w:rsidR="00A24A8C" w:rsidRPr="00A24A8C" w:rsidRDefault="00EA29C1" w:rsidP="00ED3468">
            <w:pPr>
              <w:jc w:val="center"/>
              <w:rPr>
                <w:rFonts w:ascii="Times New Roman" w:hAnsi="Times New Roman" w:cs="Times New Roman"/>
                <w:b/>
              </w:rPr>
            </w:pPr>
            <w:r w:rsidRPr="00A24A8C">
              <w:rPr>
                <w:rFonts w:ascii="Times New Roman" w:hAnsi="Times New Roman" w:cs="Times New Roman"/>
                <w:b/>
              </w:rPr>
              <w:t>BAHAR</w:t>
            </w:r>
          </w:p>
        </w:tc>
        <w:tc>
          <w:tcPr>
            <w:tcW w:w="1276" w:type="dxa"/>
            <w:vAlign w:val="center"/>
          </w:tcPr>
          <w:p w14:paraId="3CEBB993"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3A3B03A9"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w:t>
            </w:r>
          </w:p>
        </w:tc>
        <w:tc>
          <w:tcPr>
            <w:tcW w:w="1036" w:type="dxa"/>
            <w:vAlign w:val="center"/>
          </w:tcPr>
          <w:p w14:paraId="05083A46"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27B034AC"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2DE16887"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3B73C5CE"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6378439B"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Zorunlu</w:t>
            </w:r>
          </w:p>
        </w:tc>
      </w:tr>
      <w:tr w:rsidR="001D6DB5" w14:paraId="6668EB0C" w14:textId="77777777" w:rsidTr="0054197B">
        <w:trPr>
          <w:trHeight w:val="418"/>
        </w:trPr>
        <w:tc>
          <w:tcPr>
            <w:tcW w:w="3085" w:type="dxa"/>
            <w:gridSpan w:val="2"/>
            <w:tcBorders>
              <w:left w:val="single" w:sz="18" w:space="0" w:color="auto"/>
            </w:tcBorders>
            <w:vAlign w:val="center"/>
          </w:tcPr>
          <w:p w14:paraId="32769D90" w14:textId="77777777" w:rsidR="00A24A8C" w:rsidRPr="00A24A8C" w:rsidRDefault="00EA29C1" w:rsidP="0054197B">
            <w:pP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0B87738F" w14:textId="77777777" w:rsidR="00A24A8C" w:rsidRPr="00A24A8C" w:rsidRDefault="00A24A8C" w:rsidP="00A24A8C">
            <w:pPr>
              <w:rPr>
                <w:rFonts w:ascii="Times New Roman" w:hAnsi="Times New Roman" w:cs="Times New Roman"/>
              </w:rPr>
            </w:pPr>
          </w:p>
        </w:tc>
      </w:tr>
      <w:tr w:rsidR="001D6DB5" w14:paraId="443C53CA" w14:textId="77777777" w:rsidTr="00A24A8C">
        <w:trPr>
          <w:trHeight w:val="340"/>
        </w:trPr>
        <w:tc>
          <w:tcPr>
            <w:tcW w:w="3085" w:type="dxa"/>
            <w:gridSpan w:val="2"/>
            <w:tcBorders>
              <w:left w:val="single" w:sz="18" w:space="0" w:color="auto"/>
            </w:tcBorders>
            <w:vAlign w:val="center"/>
          </w:tcPr>
          <w:p w14:paraId="620E0ABE" w14:textId="77777777" w:rsidR="00A24A8C" w:rsidRPr="00A24A8C" w:rsidRDefault="00EA29C1" w:rsidP="0054197B">
            <w:pP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4FBEFDA1" w14:textId="77777777" w:rsidR="00A24A8C" w:rsidRPr="00A24A8C" w:rsidRDefault="00EA29C1" w:rsidP="00A24A8C">
            <w:pPr>
              <w:rPr>
                <w:rFonts w:ascii="Times New Roman" w:hAnsi="Times New Roman" w:cs="Times New Roman"/>
              </w:rPr>
            </w:pPr>
            <w:r>
              <w:rPr>
                <w:rFonts w:ascii="Times New Roman" w:hAnsi="Times New Roman" w:cs="Times New Roman"/>
              </w:rPr>
              <w:t xml:space="preserve">Doç. Dr. </w:t>
            </w:r>
            <w:r>
              <w:rPr>
                <w:rFonts w:ascii="Times New Roman" w:hAnsi="Times New Roman" w:cs="Times New Roman"/>
              </w:rPr>
              <w:t>Handan BOYALI</w:t>
            </w:r>
          </w:p>
        </w:tc>
        <w:tc>
          <w:tcPr>
            <w:tcW w:w="3785" w:type="dxa"/>
            <w:gridSpan w:val="3"/>
            <w:tcBorders>
              <w:right w:val="single" w:sz="18" w:space="0" w:color="auto"/>
            </w:tcBorders>
          </w:tcPr>
          <w:p w14:paraId="6D14E4D3" w14:textId="77777777" w:rsidR="0054197B" w:rsidRPr="00A37D28" w:rsidRDefault="00EA29C1" w:rsidP="0054197B">
            <w:pPr>
              <w:rPr>
                <w:rFonts w:ascii="Times New Roman" w:hAnsi="Times New Roman" w:cs="Times New Roman"/>
              </w:rPr>
            </w:pPr>
            <w:r w:rsidRPr="00A24A8C">
              <w:rPr>
                <w:rFonts w:ascii="Times New Roman" w:hAnsi="Times New Roman" w:cs="Times New Roman"/>
                <w:b/>
              </w:rPr>
              <w:t>Mail :</w:t>
            </w:r>
            <w:r w:rsidR="00A37D28">
              <w:rPr>
                <w:rFonts w:ascii="Times New Roman" w:hAnsi="Times New Roman" w:cs="Times New Roman"/>
                <w:b/>
              </w:rPr>
              <w:t xml:space="preserve"> </w:t>
            </w:r>
            <w:r w:rsidR="00A37D28" w:rsidRPr="00A37D28">
              <w:rPr>
                <w:rFonts w:ascii="Times New Roman" w:hAnsi="Times New Roman" w:cs="Times New Roman"/>
              </w:rPr>
              <w:t>handanboyali@munzur.edu.tr</w:t>
            </w:r>
          </w:p>
          <w:p w14:paraId="559B5C9A" w14:textId="77777777" w:rsidR="00A24A8C" w:rsidRPr="00A24A8C" w:rsidRDefault="00EA29C1" w:rsidP="0054197B">
            <w:pPr>
              <w:rPr>
                <w:rFonts w:ascii="Times New Roman" w:hAnsi="Times New Roman" w:cs="Times New Roman"/>
              </w:rPr>
            </w:pPr>
            <w:r w:rsidRPr="00A24A8C">
              <w:rPr>
                <w:rFonts w:ascii="Times New Roman" w:hAnsi="Times New Roman" w:cs="Times New Roman"/>
                <w:b/>
              </w:rPr>
              <w:t>Web :</w:t>
            </w:r>
          </w:p>
        </w:tc>
      </w:tr>
      <w:tr w:rsidR="001D6DB5" w14:paraId="4AD3C792" w14:textId="77777777" w:rsidTr="0054197B">
        <w:trPr>
          <w:trHeight w:val="655"/>
        </w:trPr>
        <w:tc>
          <w:tcPr>
            <w:tcW w:w="3085" w:type="dxa"/>
            <w:gridSpan w:val="2"/>
            <w:tcBorders>
              <w:left w:val="single" w:sz="18" w:space="0" w:color="auto"/>
            </w:tcBorders>
            <w:vAlign w:val="center"/>
          </w:tcPr>
          <w:p w14:paraId="59675009" w14:textId="77777777" w:rsidR="00A24A8C" w:rsidRPr="00A24A8C" w:rsidRDefault="00EA29C1" w:rsidP="0054197B">
            <w:pP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6B76596F"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3651F44E" w14:textId="77777777" w:rsidR="00A24A8C" w:rsidRDefault="00EA29C1" w:rsidP="00A24A8C">
            <w:pPr>
              <w:rPr>
                <w:rFonts w:ascii="Times New Roman" w:hAnsi="Times New Roman" w:cs="Times New Roman"/>
                <w:b/>
              </w:rPr>
            </w:pPr>
            <w:r>
              <w:rPr>
                <w:rFonts w:ascii="Times New Roman" w:hAnsi="Times New Roman" w:cs="Times New Roman"/>
                <w:b/>
              </w:rPr>
              <w:t>Öğrenci Görüşme Saatleri</w:t>
            </w:r>
          </w:p>
          <w:p w14:paraId="01162D48" w14:textId="77777777" w:rsidR="0054197B" w:rsidRPr="0054197B" w:rsidRDefault="0054197B" w:rsidP="00A24A8C">
            <w:pPr>
              <w:rPr>
                <w:rFonts w:ascii="Times New Roman" w:hAnsi="Times New Roman" w:cs="Times New Roman"/>
                <w:bCs/>
              </w:rPr>
            </w:pPr>
          </w:p>
        </w:tc>
      </w:tr>
      <w:tr w:rsidR="001D6DB5" w14:paraId="7BADE70E" w14:textId="77777777" w:rsidTr="00C2039F">
        <w:trPr>
          <w:trHeight w:val="539"/>
        </w:trPr>
        <w:tc>
          <w:tcPr>
            <w:tcW w:w="3085" w:type="dxa"/>
            <w:gridSpan w:val="2"/>
            <w:tcBorders>
              <w:left w:val="single" w:sz="18" w:space="0" w:color="auto"/>
            </w:tcBorders>
            <w:vAlign w:val="center"/>
          </w:tcPr>
          <w:p w14:paraId="399C1085" w14:textId="77777777" w:rsidR="00A24A8C" w:rsidRPr="00A24A8C" w:rsidRDefault="00EA29C1" w:rsidP="0054197B">
            <w:pP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33329383" w14:textId="77777777" w:rsidR="00A24A8C" w:rsidRPr="00A24A8C" w:rsidRDefault="00EA29C1" w:rsidP="00A24A8C">
            <w:pPr>
              <w:rPr>
                <w:rFonts w:ascii="Times New Roman" w:hAnsi="Times New Roman" w:cs="Times New Roman"/>
              </w:rPr>
            </w:pPr>
            <w:r>
              <w:rPr>
                <w:rFonts w:ascii="Times New Roman" w:hAnsi="Times New Roman" w:cs="Times New Roman"/>
              </w:rPr>
              <w:t>2. Sınıf / 4. Dönem</w:t>
            </w:r>
          </w:p>
        </w:tc>
        <w:tc>
          <w:tcPr>
            <w:tcW w:w="3785" w:type="dxa"/>
            <w:gridSpan w:val="3"/>
            <w:tcBorders>
              <w:right w:val="single" w:sz="18" w:space="0" w:color="auto"/>
            </w:tcBorders>
          </w:tcPr>
          <w:p w14:paraId="3651D039" w14:textId="77777777" w:rsidR="00A24A8C" w:rsidRPr="00A24A8C" w:rsidRDefault="00A24A8C" w:rsidP="00A24A8C">
            <w:pPr>
              <w:rPr>
                <w:rFonts w:ascii="Times New Roman" w:hAnsi="Times New Roman" w:cs="Times New Roman"/>
              </w:rPr>
            </w:pPr>
          </w:p>
        </w:tc>
      </w:tr>
      <w:tr w:rsidR="001D6DB5" w14:paraId="7ED7BFEE" w14:textId="77777777" w:rsidTr="00A24A8C">
        <w:trPr>
          <w:trHeight w:val="1325"/>
        </w:trPr>
        <w:tc>
          <w:tcPr>
            <w:tcW w:w="3085" w:type="dxa"/>
            <w:gridSpan w:val="2"/>
            <w:tcBorders>
              <w:left w:val="single" w:sz="18" w:space="0" w:color="auto"/>
            </w:tcBorders>
            <w:vAlign w:val="center"/>
          </w:tcPr>
          <w:p w14:paraId="598607CF" w14:textId="77777777" w:rsidR="00A24A8C" w:rsidRPr="00A24A8C" w:rsidRDefault="00EA29C1" w:rsidP="0054197B">
            <w:pP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05E676A1" w14:textId="77777777" w:rsidR="00FC181E" w:rsidRDefault="00FC181E" w:rsidP="000E3EEB">
            <w:pPr>
              <w:jc w:val="both"/>
              <w:rPr>
                <w:rFonts w:ascii="Times New Roman" w:hAnsi="Times New Roman" w:cs="Times New Roman"/>
              </w:rPr>
            </w:pPr>
          </w:p>
          <w:p w14:paraId="7561BD93" w14:textId="77777777" w:rsidR="00667CCF" w:rsidRPr="00E96D1B" w:rsidRDefault="00EA29C1" w:rsidP="000E3EEB">
            <w:pPr>
              <w:jc w:val="both"/>
              <w:rPr>
                <w:rFonts w:ascii="Times New Roman" w:hAnsi="Times New Roman" w:cs="Times New Roman"/>
                <w:color w:val="000000" w:themeColor="text1"/>
              </w:rPr>
            </w:pPr>
            <w:r w:rsidRPr="00E96D1B">
              <w:rPr>
                <w:rFonts w:ascii="Times New Roman" w:hAnsi="Times New Roman" w:cs="Times New Roman"/>
                <w:color w:val="000000" w:themeColor="text1"/>
              </w:rPr>
              <w:t xml:space="preserve">Yerel yönetimler dersinin hedefi, ülkemizde ve dünyada yerel yönetimler sistemini yasal ve </w:t>
            </w:r>
            <w:r w:rsidRPr="00E96D1B">
              <w:rPr>
                <w:rFonts w:ascii="Times New Roman" w:hAnsi="Times New Roman" w:cs="Times New Roman"/>
                <w:color w:val="000000" w:themeColor="text1"/>
              </w:rPr>
              <w:t>kurumsal yönleriyle ayrıntılı olarak tanıtmak ve uygulamanın nasıl gerçekleştiği hususunda öğrencileri aydınlatmaktır. Bu bağlamda Türk yerel yönetim tarihçiliği, bu günkü mevcut yerel yönetim yapılanmaları, ülkemizin yerel yönetimler alanındaki sorunları,</w:t>
            </w:r>
            <w:r w:rsidRPr="00E96D1B">
              <w:rPr>
                <w:rFonts w:ascii="Times New Roman" w:hAnsi="Times New Roman" w:cs="Times New Roman"/>
                <w:color w:val="000000" w:themeColor="text1"/>
              </w:rPr>
              <w:t xml:space="preserve"> dünyadaki yerel yönetim kavramsallığını irdelemek bu dersin amacını oluşturmaktadır.</w:t>
            </w:r>
          </w:p>
          <w:p w14:paraId="41B2AE5B" w14:textId="77777777" w:rsidR="00FC181E" w:rsidRPr="00A24A8C" w:rsidRDefault="00FC181E" w:rsidP="000E3EEB">
            <w:pPr>
              <w:jc w:val="both"/>
              <w:rPr>
                <w:rFonts w:ascii="Times New Roman" w:hAnsi="Times New Roman" w:cs="Times New Roman"/>
              </w:rPr>
            </w:pPr>
          </w:p>
        </w:tc>
      </w:tr>
      <w:tr w:rsidR="001D6DB5" w14:paraId="587A48AD" w14:textId="77777777" w:rsidTr="007B5F97">
        <w:trPr>
          <w:trHeight w:val="1498"/>
        </w:trPr>
        <w:tc>
          <w:tcPr>
            <w:tcW w:w="3085" w:type="dxa"/>
            <w:gridSpan w:val="2"/>
            <w:tcBorders>
              <w:left w:val="single" w:sz="18" w:space="0" w:color="auto"/>
            </w:tcBorders>
            <w:vAlign w:val="center"/>
          </w:tcPr>
          <w:p w14:paraId="35EB1CBA" w14:textId="77777777" w:rsidR="00A24A8C" w:rsidRPr="00A24A8C" w:rsidRDefault="00EA29C1" w:rsidP="0054197B">
            <w:pP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17B9CA70" w14:textId="77777777" w:rsidR="007B5F97" w:rsidRDefault="007B5F97" w:rsidP="00BC3E27">
            <w:pPr>
              <w:jc w:val="both"/>
              <w:rPr>
                <w:rFonts w:ascii="Times New Roman" w:hAnsi="Times New Roman" w:cs="Times New Roman"/>
                <w:color w:val="000000" w:themeColor="text1"/>
              </w:rPr>
            </w:pPr>
          </w:p>
          <w:p w14:paraId="4D97ED60" w14:textId="77777777" w:rsidR="00A37D28" w:rsidRPr="00E96D1B" w:rsidRDefault="00EA29C1" w:rsidP="00BC3E27">
            <w:pPr>
              <w:jc w:val="both"/>
              <w:rPr>
                <w:rFonts w:ascii="Times New Roman" w:hAnsi="Times New Roman" w:cs="Times New Roman"/>
                <w:color w:val="000000" w:themeColor="text1"/>
              </w:rPr>
            </w:pPr>
            <w:r w:rsidRPr="00E96D1B">
              <w:rPr>
                <w:rFonts w:ascii="Times New Roman" w:hAnsi="Times New Roman" w:cs="Times New Roman"/>
                <w:color w:val="000000" w:themeColor="text1"/>
              </w:rPr>
              <w:t>Bu ders, yerel yönetimin kavramsal yapısını içermektedir. Dersin kapsamı, üniter</w:t>
            </w:r>
            <w:r w:rsidRPr="00E96D1B">
              <w:rPr>
                <w:rFonts w:ascii="Times New Roman" w:hAnsi="Times New Roman" w:cs="Times New Roman"/>
                <w:color w:val="000000" w:themeColor="text1"/>
              </w:rPr>
              <w:t xml:space="preserve"> devlet, idari ve siyasi yerinden yönetim, ihale prosedürleri, yerel yönetim birlikleri, kamu mali yönetimi, denetim mekanizmaları, personel yönetimi, karar süreçlerine katılım</w:t>
            </w:r>
            <w:r w:rsidR="003E342C" w:rsidRPr="00E96D1B">
              <w:rPr>
                <w:rFonts w:ascii="Times New Roman" w:hAnsi="Times New Roman" w:cs="Times New Roman"/>
                <w:color w:val="000000" w:themeColor="text1"/>
              </w:rPr>
              <w:t xml:space="preserve"> ve Avrupa Birliği’</w:t>
            </w:r>
            <w:r w:rsidRPr="00E96D1B">
              <w:rPr>
                <w:rFonts w:ascii="Times New Roman" w:hAnsi="Times New Roman" w:cs="Times New Roman"/>
                <w:color w:val="000000" w:themeColor="text1"/>
              </w:rPr>
              <w:t>nin etkisidir.</w:t>
            </w:r>
          </w:p>
        </w:tc>
      </w:tr>
      <w:tr w:rsidR="001D6DB5" w14:paraId="31C7E3B1" w14:textId="77777777" w:rsidTr="00A24A8C">
        <w:trPr>
          <w:trHeight w:val="1727"/>
        </w:trPr>
        <w:tc>
          <w:tcPr>
            <w:tcW w:w="3085" w:type="dxa"/>
            <w:gridSpan w:val="2"/>
            <w:tcBorders>
              <w:left w:val="single" w:sz="18" w:space="0" w:color="auto"/>
            </w:tcBorders>
            <w:vAlign w:val="center"/>
          </w:tcPr>
          <w:p w14:paraId="6642F5A7" w14:textId="77777777" w:rsidR="00A24A8C" w:rsidRPr="00A24A8C" w:rsidRDefault="00EA29C1" w:rsidP="0054197B">
            <w:pPr>
              <w:rPr>
                <w:rFonts w:ascii="Times New Roman" w:hAnsi="Times New Roman" w:cs="Times New Roman"/>
                <w:b/>
              </w:rPr>
            </w:pPr>
            <w:r w:rsidRPr="00A24A8C">
              <w:rPr>
                <w:rFonts w:ascii="Times New Roman" w:hAnsi="Times New Roman" w:cs="Times New Roman"/>
                <w:b/>
              </w:rPr>
              <w:t xml:space="preserve">Dersin Öğrenme Çıktıları ve </w:t>
            </w:r>
            <w:r w:rsidRPr="00A24A8C">
              <w:rPr>
                <w:rFonts w:ascii="Times New Roman" w:hAnsi="Times New Roman" w:cs="Times New Roman"/>
                <w:b/>
              </w:rPr>
              <w:t>Yeterlilikleri</w:t>
            </w:r>
          </w:p>
        </w:tc>
        <w:tc>
          <w:tcPr>
            <w:tcW w:w="7796" w:type="dxa"/>
            <w:gridSpan w:val="7"/>
            <w:tcBorders>
              <w:right w:val="single" w:sz="18" w:space="0" w:color="auto"/>
            </w:tcBorders>
          </w:tcPr>
          <w:p w14:paraId="31D6FB95" w14:textId="77777777" w:rsidR="00C34991" w:rsidRPr="00E96D1B" w:rsidRDefault="00EA29C1" w:rsidP="00C34991">
            <w:pPr>
              <w:pStyle w:val="ListeParagraf"/>
              <w:numPr>
                <w:ilvl w:val="0"/>
                <w:numId w:val="16"/>
              </w:numPr>
              <w:ind w:left="335" w:hanging="283"/>
              <w:jc w:val="both"/>
              <w:rPr>
                <w:rFonts w:ascii="Times New Roman" w:hAnsi="Times New Roman" w:cs="Times New Roman"/>
                <w:color w:val="000000" w:themeColor="text1"/>
              </w:rPr>
            </w:pPr>
            <w:r w:rsidRPr="00E96D1B">
              <w:rPr>
                <w:rFonts w:ascii="Times New Roman" w:hAnsi="Times New Roman" w:cs="Times New Roman"/>
                <w:color w:val="000000" w:themeColor="text1"/>
              </w:rPr>
              <w:t>Yerel yönetimlerin kavramsal yapısı ile ilgili temel bilgileri, mal ve hizmet alımlarının hukuki dayanağını açıklar.</w:t>
            </w:r>
          </w:p>
          <w:p w14:paraId="1F7E5CE5" w14:textId="77777777" w:rsidR="00C34991" w:rsidRPr="00E96D1B" w:rsidRDefault="00EA29C1" w:rsidP="00C34991">
            <w:pPr>
              <w:pStyle w:val="ListeParagraf"/>
              <w:numPr>
                <w:ilvl w:val="0"/>
                <w:numId w:val="16"/>
              </w:numPr>
              <w:ind w:left="335" w:hanging="283"/>
              <w:jc w:val="both"/>
              <w:rPr>
                <w:rFonts w:ascii="Times New Roman" w:hAnsi="Times New Roman" w:cs="Times New Roman"/>
                <w:color w:val="000000" w:themeColor="text1"/>
              </w:rPr>
            </w:pPr>
            <w:r w:rsidRPr="00E96D1B">
              <w:rPr>
                <w:rFonts w:ascii="Times New Roman" w:hAnsi="Times New Roman" w:cs="Times New Roman"/>
                <w:color w:val="000000" w:themeColor="text1"/>
              </w:rPr>
              <w:t>Yerel yönetim birlikleri kavramı ve bu birliklerin yapısını ifade eder.</w:t>
            </w:r>
          </w:p>
          <w:p w14:paraId="4DBE87E5" w14:textId="77777777" w:rsidR="00C34991" w:rsidRPr="00E96D1B" w:rsidRDefault="00EA29C1" w:rsidP="00C34991">
            <w:pPr>
              <w:pStyle w:val="ListeParagraf"/>
              <w:numPr>
                <w:ilvl w:val="0"/>
                <w:numId w:val="16"/>
              </w:numPr>
              <w:ind w:left="335" w:hanging="283"/>
              <w:jc w:val="both"/>
              <w:rPr>
                <w:rFonts w:ascii="Times New Roman" w:hAnsi="Times New Roman" w:cs="Times New Roman"/>
                <w:color w:val="000000" w:themeColor="text1"/>
              </w:rPr>
            </w:pPr>
            <w:r w:rsidRPr="00E96D1B">
              <w:rPr>
                <w:rFonts w:ascii="Times New Roman" w:hAnsi="Times New Roman" w:cs="Times New Roman"/>
                <w:color w:val="000000" w:themeColor="text1"/>
              </w:rPr>
              <w:t>Kamu Mali Yönetimi ve Kontrol Sistemi içinde yerel y</w:t>
            </w:r>
            <w:r w:rsidRPr="00E96D1B">
              <w:rPr>
                <w:rFonts w:ascii="Times New Roman" w:hAnsi="Times New Roman" w:cs="Times New Roman"/>
                <w:color w:val="000000" w:themeColor="text1"/>
              </w:rPr>
              <w:t>önetimler ile ilgili düzenlemeleri öğrenir ve yerel yönetimlerin denetimi kavramını açıklar.</w:t>
            </w:r>
          </w:p>
          <w:p w14:paraId="217039B4" w14:textId="77777777" w:rsidR="00C34991" w:rsidRPr="00E96D1B" w:rsidRDefault="00EA29C1" w:rsidP="00C34991">
            <w:pPr>
              <w:pStyle w:val="ListeParagraf"/>
              <w:numPr>
                <w:ilvl w:val="0"/>
                <w:numId w:val="16"/>
              </w:numPr>
              <w:ind w:left="335" w:hanging="283"/>
              <w:jc w:val="both"/>
              <w:rPr>
                <w:rFonts w:ascii="Times New Roman" w:hAnsi="Times New Roman" w:cs="Times New Roman"/>
                <w:color w:val="000000" w:themeColor="text1"/>
              </w:rPr>
            </w:pPr>
            <w:r w:rsidRPr="00E96D1B">
              <w:rPr>
                <w:rFonts w:ascii="Times New Roman" w:hAnsi="Times New Roman" w:cs="Times New Roman"/>
                <w:color w:val="000000" w:themeColor="text1"/>
              </w:rPr>
              <w:t>Yerel yönetimlerin personel yapısını ifade eder.</w:t>
            </w:r>
          </w:p>
          <w:p w14:paraId="69627C3D" w14:textId="77777777" w:rsidR="00C34991" w:rsidRPr="00E96D1B" w:rsidRDefault="00EA29C1" w:rsidP="00C34991">
            <w:pPr>
              <w:pStyle w:val="ListeParagraf"/>
              <w:numPr>
                <w:ilvl w:val="0"/>
                <w:numId w:val="16"/>
              </w:numPr>
              <w:ind w:left="335" w:hanging="283"/>
              <w:jc w:val="both"/>
              <w:rPr>
                <w:rFonts w:ascii="Times New Roman" w:hAnsi="Times New Roman" w:cs="Times New Roman"/>
                <w:color w:val="000000" w:themeColor="text1"/>
              </w:rPr>
            </w:pPr>
            <w:r w:rsidRPr="00E96D1B">
              <w:rPr>
                <w:rFonts w:ascii="Times New Roman" w:hAnsi="Times New Roman" w:cs="Times New Roman"/>
                <w:color w:val="000000" w:themeColor="text1"/>
              </w:rPr>
              <w:t>Yerel yönetimlerde halkın karar süreçlerine katılımı kavramı ve katılım türlerini açıklar.</w:t>
            </w:r>
          </w:p>
          <w:p w14:paraId="024525CD" w14:textId="77777777" w:rsidR="0054197B" w:rsidRPr="00EB0AB5" w:rsidRDefault="00EA29C1" w:rsidP="00C34991">
            <w:pPr>
              <w:pStyle w:val="ListeParagraf"/>
              <w:numPr>
                <w:ilvl w:val="0"/>
                <w:numId w:val="16"/>
              </w:numPr>
              <w:ind w:left="335" w:hanging="283"/>
              <w:jc w:val="both"/>
              <w:rPr>
                <w:rFonts w:ascii="Times New Roman" w:hAnsi="Times New Roman" w:cs="Times New Roman"/>
              </w:rPr>
            </w:pPr>
            <w:r w:rsidRPr="00E96D1B">
              <w:rPr>
                <w:rFonts w:ascii="Times New Roman" w:hAnsi="Times New Roman" w:cs="Times New Roman"/>
                <w:color w:val="000000" w:themeColor="text1"/>
              </w:rPr>
              <w:t>Avrupa Birliğinde yerel</w:t>
            </w:r>
            <w:r w:rsidRPr="00E96D1B">
              <w:rPr>
                <w:rFonts w:ascii="Times New Roman" w:hAnsi="Times New Roman" w:cs="Times New Roman"/>
                <w:color w:val="000000" w:themeColor="text1"/>
              </w:rPr>
              <w:t xml:space="preserve"> yönetimlerin yapısı hakkında bilgi edinir.</w:t>
            </w:r>
          </w:p>
        </w:tc>
      </w:tr>
      <w:tr w:rsidR="001D6DB5" w14:paraId="372951B3" w14:textId="77777777" w:rsidTr="00843926">
        <w:trPr>
          <w:trHeight w:val="957"/>
        </w:trPr>
        <w:tc>
          <w:tcPr>
            <w:tcW w:w="3085" w:type="dxa"/>
            <w:gridSpan w:val="2"/>
            <w:tcBorders>
              <w:left w:val="single" w:sz="18" w:space="0" w:color="auto"/>
            </w:tcBorders>
            <w:vAlign w:val="center"/>
          </w:tcPr>
          <w:p w14:paraId="5C76DC50" w14:textId="77777777" w:rsidR="00A24A8C" w:rsidRPr="00A24A8C" w:rsidRDefault="00A24A8C" w:rsidP="0054197B">
            <w:pPr>
              <w:rPr>
                <w:rFonts w:ascii="Times New Roman" w:hAnsi="Times New Roman" w:cs="Times New Roman"/>
                <w:b/>
              </w:rPr>
            </w:pPr>
          </w:p>
          <w:p w14:paraId="56EEBFD4" w14:textId="77777777" w:rsidR="00A24A8C" w:rsidRPr="00A24A8C" w:rsidRDefault="00EA29C1" w:rsidP="0054197B">
            <w:pP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20420EE5" w14:textId="77777777" w:rsidR="00B2291D" w:rsidRDefault="00EA29C1" w:rsidP="00962861">
            <w:pPr>
              <w:pStyle w:val="ListeParagraf"/>
              <w:numPr>
                <w:ilvl w:val="0"/>
                <w:numId w:val="15"/>
              </w:numPr>
              <w:jc w:val="both"/>
              <w:rPr>
                <w:rFonts w:ascii="Times New Roman" w:hAnsi="Times New Roman" w:cs="Times New Roman"/>
              </w:rPr>
            </w:pPr>
            <w:r>
              <w:rPr>
                <w:rFonts w:ascii="Times New Roman" w:hAnsi="Times New Roman" w:cs="Times New Roman"/>
              </w:rPr>
              <w:t>Karakılçık, Y. (2016). Yeni Yerel-Bölgesel Gelişmeler Işığında Yerel Yönetimler. 3. Baskı. Ankara: Seçkin Yayınevi.</w:t>
            </w:r>
          </w:p>
          <w:p w14:paraId="214229BB" w14:textId="77777777" w:rsidR="007B5F97" w:rsidRDefault="00EA29C1" w:rsidP="00962861">
            <w:pPr>
              <w:pStyle w:val="ListeParagraf"/>
              <w:numPr>
                <w:ilvl w:val="0"/>
                <w:numId w:val="15"/>
              </w:numPr>
              <w:jc w:val="both"/>
              <w:rPr>
                <w:rFonts w:ascii="Times New Roman" w:hAnsi="Times New Roman" w:cs="Times New Roman"/>
              </w:rPr>
            </w:pPr>
            <w:r>
              <w:rPr>
                <w:rFonts w:ascii="Times New Roman" w:hAnsi="Times New Roman" w:cs="Times New Roman"/>
              </w:rPr>
              <w:t xml:space="preserve">Gökçe, O. ve Bayrakçı, E. (2006). Yerel </w:t>
            </w:r>
            <w:r>
              <w:rPr>
                <w:rFonts w:ascii="Times New Roman" w:hAnsi="Times New Roman" w:cs="Times New Roman"/>
              </w:rPr>
              <w:t>Yönetimler Ders Notları. Konya.</w:t>
            </w:r>
          </w:p>
          <w:p w14:paraId="0247A9CD" w14:textId="77777777" w:rsidR="00962861" w:rsidRDefault="00EA29C1" w:rsidP="00962861">
            <w:pPr>
              <w:pStyle w:val="ListeParagraf"/>
              <w:numPr>
                <w:ilvl w:val="0"/>
                <w:numId w:val="15"/>
              </w:numPr>
              <w:jc w:val="both"/>
              <w:rPr>
                <w:rFonts w:ascii="Times New Roman" w:hAnsi="Times New Roman" w:cs="Times New Roman"/>
              </w:rPr>
            </w:pPr>
            <w:r w:rsidRPr="00962861">
              <w:rPr>
                <w:rFonts w:ascii="Times New Roman" w:hAnsi="Times New Roman" w:cs="Times New Roman"/>
              </w:rPr>
              <w:t>Keleş, R. (2019). Yerinden Yönetim ve Siyaset. Ankara: Cem Yayınevi.</w:t>
            </w:r>
          </w:p>
          <w:p w14:paraId="1249E029" w14:textId="77777777" w:rsidR="00DE6200" w:rsidRPr="00B2291D" w:rsidRDefault="00EA29C1" w:rsidP="00B2291D">
            <w:pPr>
              <w:pStyle w:val="ListeParagraf"/>
              <w:numPr>
                <w:ilvl w:val="0"/>
                <w:numId w:val="15"/>
              </w:numPr>
              <w:jc w:val="both"/>
              <w:rPr>
                <w:rFonts w:ascii="Times New Roman" w:hAnsi="Times New Roman" w:cs="Times New Roman"/>
              </w:rPr>
            </w:pPr>
            <w:r>
              <w:rPr>
                <w:rFonts w:ascii="Times New Roman" w:hAnsi="Times New Roman" w:cs="Times New Roman"/>
              </w:rPr>
              <w:t xml:space="preserve">Özer, M. A., Aykaç, B., </w:t>
            </w:r>
            <w:r w:rsidRPr="00962861">
              <w:rPr>
                <w:rFonts w:ascii="Times New Roman" w:hAnsi="Times New Roman" w:cs="Times New Roman"/>
              </w:rPr>
              <w:t>Tortop,</w:t>
            </w:r>
            <w:r>
              <w:rPr>
                <w:rFonts w:ascii="Times New Roman" w:hAnsi="Times New Roman" w:cs="Times New Roman"/>
              </w:rPr>
              <w:t xml:space="preserve"> N. ve Yayman, H. (2014). Mahalli İdareler.</w:t>
            </w:r>
            <w:r w:rsidRPr="00962861">
              <w:rPr>
                <w:rFonts w:ascii="Times New Roman" w:hAnsi="Times New Roman" w:cs="Times New Roman"/>
              </w:rPr>
              <w:t xml:space="preserve"> Ankara:</w:t>
            </w:r>
            <w:r>
              <w:rPr>
                <w:rFonts w:ascii="Times New Roman" w:hAnsi="Times New Roman" w:cs="Times New Roman"/>
              </w:rPr>
              <w:t xml:space="preserve"> Nobel Akademik Yayıncılık.</w:t>
            </w:r>
          </w:p>
        </w:tc>
      </w:tr>
      <w:tr w:rsidR="001D6DB5" w14:paraId="2D63859D" w14:textId="77777777" w:rsidTr="00A24A8C">
        <w:trPr>
          <w:trHeight w:val="306"/>
        </w:trPr>
        <w:tc>
          <w:tcPr>
            <w:tcW w:w="3085" w:type="dxa"/>
            <w:gridSpan w:val="2"/>
            <w:tcBorders>
              <w:left w:val="single" w:sz="18" w:space="0" w:color="auto"/>
            </w:tcBorders>
            <w:vAlign w:val="center"/>
          </w:tcPr>
          <w:p w14:paraId="47301179" w14:textId="77777777" w:rsidR="00A24A8C" w:rsidRPr="00A24A8C" w:rsidRDefault="00A24A8C" w:rsidP="0054197B">
            <w:pPr>
              <w:rPr>
                <w:rFonts w:ascii="Times New Roman" w:hAnsi="Times New Roman" w:cs="Times New Roman"/>
                <w:b/>
              </w:rPr>
            </w:pPr>
          </w:p>
          <w:p w14:paraId="1A1B39CF" w14:textId="77777777" w:rsidR="00A24A8C" w:rsidRPr="00A24A8C" w:rsidRDefault="00EA29C1" w:rsidP="0054197B">
            <w:pPr>
              <w:rPr>
                <w:rFonts w:ascii="Times New Roman" w:hAnsi="Times New Roman" w:cs="Times New Roman"/>
                <w:b/>
              </w:rPr>
            </w:pPr>
            <w:bookmarkStart w:id="0" w:name="OLE_LINK1"/>
            <w:r w:rsidRPr="00A24A8C">
              <w:rPr>
                <w:rFonts w:ascii="Times New Roman" w:hAnsi="Times New Roman" w:cs="Times New Roman"/>
                <w:b/>
              </w:rPr>
              <w:t>Dersin İşleniş Yöntemi</w:t>
            </w:r>
          </w:p>
          <w:bookmarkEnd w:id="0"/>
          <w:p w14:paraId="21856E6D" w14:textId="77777777" w:rsidR="00A24A8C" w:rsidRPr="00A24A8C" w:rsidRDefault="00A24A8C" w:rsidP="0054197B">
            <w:pPr>
              <w:rPr>
                <w:rFonts w:ascii="Times New Roman" w:hAnsi="Times New Roman" w:cs="Times New Roman"/>
              </w:rPr>
            </w:pPr>
          </w:p>
        </w:tc>
        <w:tc>
          <w:tcPr>
            <w:tcW w:w="7796" w:type="dxa"/>
            <w:gridSpan w:val="7"/>
            <w:tcBorders>
              <w:right w:val="single" w:sz="18" w:space="0" w:color="auto"/>
            </w:tcBorders>
            <w:vAlign w:val="center"/>
          </w:tcPr>
          <w:p w14:paraId="16EA163B" w14:textId="77777777" w:rsidR="00A24A8C" w:rsidRPr="00A24A8C" w:rsidRDefault="00EA29C1" w:rsidP="004607E9">
            <w:pPr>
              <w:rPr>
                <w:rFonts w:ascii="Times New Roman" w:hAnsi="Times New Roman" w:cs="Times New Roman"/>
              </w:rPr>
            </w:pPr>
            <w:r>
              <w:rPr>
                <w:rFonts w:ascii="Times New Roman" w:hAnsi="Times New Roman" w:cs="Times New Roman"/>
              </w:rPr>
              <w:t xml:space="preserve">Yüz Yüze </w:t>
            </w:r>
          </w:p>
        </w:tc>
      </w:tr>
    </w:tbl>
    <w:p w14:paraId="5E09AA01"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1D6DB5" w14:paraId="2928A25E" w14:textId="77777777" w:rsidTr="0054197B">
        <w:trPr>
          <w:trHeight w:val="440"/>
        </w:trPr>
        <w:tc>
          <w:tcPr>
            <w:tcW w:w="3011" w:type="dxa"/>
            <w:gridSpan w:val="2"/>
            <w:vMerge w:val="restart"/>
            <w:tcBorders>
              <w:left w:val="single" w:sz="18" w:space="0" w:color="auto"/>
            </w:tcBorders>
            <w:vAlign w:val="center"/>
          </w:tcPr>
          <w:p w14:paraId="33CBDDA1" w14:textId="77777777" w:rsidR="00A24A8C" w:rsidRPr="000B3F88" w:rsidRDefault="00EA29C1" w:rsidP="0054197B">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2F02273B" w14:textId="77777777" w:rsidR="00A24A8C" w:rsidRPr="000B3F88" w:rsidRDefault="00A24A8C" w:rsidP="0054197B">
            <w:pPr>
              <w:rPr>
                <w:rFonts w:ascii="Times New Roman" w:hAnsi="Times New Roman" w:cs="Times New Roman"/>
                <w:sz w:val="24"/>
                <w:szCs w:val="24"/>
              </w:rPr>
            </w:pPr>
          </w:p>
        </w:tc>
        <w:tc>
          <w:tcPr>
            <w:tcW w:w="3044" w:type="dxa"/>
            <w:vAlign w:val="center"/>
          </w:tcPr>
          <w:p w14:paraId="00A7CFB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40D750D4" w14:textId="77777777" w:rsidR="00A24A8C" w:rsidRPr="000B3F88" w:rsidRDefault="00EA29C1"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F44B035" w14:textId="77777777" w:rsidR="00A24A8C" w:rsidRPr="000B3F88" w:rsidRDefault="00EA29C1"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1D6DB5" w14:paraId="4FF48B19" w14:textId="77777777" w:rsidTr="00A24A8C">
        <w:trPr>
          <w:trHeight w:val="450"/>
        </w:trPr>
        <w:tc>
          <w:tcPr>
            <w:tcW w:w="3011" w:type="dxa"/>
            <w:gridSpan w:val="2"/>
            <w:vMerge/>
            <w:tcBorders>
              <w:left w:val="single" w:sz="18" w:space="0" w:color="auto"/>
            </w:tcBorders>
          </w:tcPr>
          <w:p w14:paraId="16E9C412"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2113AACD" w14:textId="77777777" w:rsidR="00A24A8C" w:rsidRPr="000B3F88" w:rsidRDefault="00EA29C1" w:rsidP="0054197B">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A8C4029" w14:textId="77777777" w:rsidR="00A24A8C" w:rsidRPr="000B3F88" w:rsidRDefault="00EA29C1" w:rsidP="00E0353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41861586" w14:textId="77777777" w:rsidR="00A24A8C" w:rsidRPr="00B21FCE" w:rsidRDefault="00EA29C1" w:rsidP="00E0353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1D6DB5" w14:paraId="7A8EC74D" w14:textId="77777777" w:rsidTr="0097104C">
        <w:trPr>
          <w:trHeight w:val="968"/>
        </w:trPr>
        <w:tc>
          <w:tcPr>
            <w:tcW w:w="3011" w:type="dxa"/>
            <w:gridSpan w:val="2"/>
            <w:vMerge/>
            <w:tcBorders>
              <w:left w:val="single" w:sz="18" w:space="0" w:color="auto"/>
            </w:tcBorders>
          </w:tcPr>
          <w:p w14:paraId="73891A9E"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6DCF05BF" w14:textId="77777777" w:rsidR="00A24A8C" w:rsidRPr="000B3F88" w:rsidRDefault="00EA29C1" w:rsidP="0054197B">
            <w:pPr>
              <w:tabs>
                <w:tab w:val="left" w:pos="345"/>
                <w:tab w:val="left" w:pos="2130"/>
              </w:tabs>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3A1C7563" w14:textId="77777777" w:rsidR="00A24A8C" w:rsidRPr="000B3F88" w:rsidRDefault="00EA29C1" w:rsidP="00A24A8C">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70D01A53" w14:textId="77777777" w:rsidR="00A24A8C" w:rsidRPr="00B21FCE" w:rsidRDefault="00EA29C1"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1D6DB5" w14:paraId="34C0E29C" w14:textId="77777777" w:rsidTr="00A24A8C">
        <w:trPr>
          <w:trHeight w:val="510"/>
        </w:trPr>
        <w:tc>
          <w:tcPr>
            <w:tcW w:w="10773" w:type="dxa"/>
            <w:gridSpan w:val="5"/>
            <w:tcBorders>
              <w:left w:val="single" w:sz="18" w:space="0" w:color="auto"/>
              <w:right w:val="single" w:sz="18" w:space="0" w:color="auto"/>
            </w:tcBorders>
            <w:vAlign w:val="center"/>
          </w:tcPr>
          <w:p w14:paraId="5280DD91" w14:textId="77777777" w:rsidR="00A24A8C" w:rsidRPr="000B3F88" w:rsidRDefault="00EA29C1"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1D6DB5" w14:paraId="2F11FCF8" w14:textId="77777777" w:rsidTr="00A24A8C">
        <w:tc>
          <w:tcPr>
            <w:tcW w:w="1452" w:type="dxa"/>
            <w:tcBorders>
              <w:left w:val="single" w:sz="18" w:space="0" w:color="auto"/>
            </w:tcBorders>
            <w:vAlign w:val="center"/>
          </w:tcPr>
          <w:p w14:paraId="66C259D4" w14:textId="77777777" w:rsidR="00A24A8C" w:rsidRPr="000B3F88" w:rsidRDefault="00EA29C1"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48FD0E14" w14:textId="77777777" w:rsidR="00A24A8C" w:rsidRPr="000B3F88" w:rsidRDefault="00EA29C1" w:rsidP="0054197B">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1D6DB5" w14:paraId="05DF2E76" w14:textId="77777777" w:rsidTr="00A24A8C">
        <w:tc>
          <w:tcPr>
            <w:tcW w:w="1452" w:type="dxa"/>
            <w:tcBorders>
              <w:left w:val="single" w:sz="18" w:space="0" w:color="auto"/>
            </w:tcBorders>
            <w:vAlign w:val="center"/>
          </w:tcPr>
          <w:p w14:paraId="6022788E"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1</w:t>
            </w:r>
          </w:p>
        </w:tc>
        <w:tc>
          <w:tcPr>
            <w:tcW w:w="9321" w:type="dxa"/>
            <w:gridSpan w:val="4"/>
            <w:tcBorders>
              <w:right w:val="single" w:sz="18" w:space="0" w:color="auto"/>
            </w:tcBorders>
          </w:tcPr>
          <w:p w14:paraId="2577BDD9" w14:textId="77777777" w:rsidR="00866C30" w:rsidRDefault="00EA29C1" w:rsidP="00E5758E">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Yerel Yönetim Kavramı </w:t>
            </w:r>
          </w:p>
          <w:p w14:paraId="7DBAF4A3" w14:textId="77777777" w:rsidR="00866C30" w:rsidRDefault="00EA29C1" w:rsidP="00E5758E">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Yerel yönetim-merkezi yönetim ayrımı </w:t>
            </w:r>
          </w:p>
          <w:p w14:paraId="08480402" w14:textId="77777777" w:rsidR="00866C30" w:rsidRDefault="00EA29C1" w:rsidP="00E5758E">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Yerel yönetimlerin kapsamı ve niteliği </w:t>
            </w:r>
          </w:p>
          <w:p w14:paraId="4DCE7EB1" w14:textId="77777777" w:rsidR="00A24A8C" w:rsidRPr="00E96D1B" w:rsidRDefault="00EA29C1" w:rsidP="00E5758E">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Dünyada genel hatlarıyla yerel yönetim uygulamaları</w:t>
            </w:r>
          </w:p>
        </w:tc>
      </w:tr>
      <w:tr w:rsidR="001D6DB5" w14:paraId="6C4E52E7" w14:textId="77777777" w:rsidTr="00A24A8C">
        <w:tc>
          <w:tcPr>
            <w:tcW w:w="1452" w:type="dxa"/>
            <w:tcBorders>
              <w:left w:val="single" w:sz="18" w:space="0" w:color="auto"/>
            </w:tcBorders>
            <w:vAlign w:val="center"/>
          </w:tcPr>
          <w:p w14:paraId="5E061665"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2</w:t>
            </w:r>
          </w:p>
        </w:tc>
        <w:tc>
          <w:tcPr>
            <w:tcW w:w="9321" w:type="dxa"/>
            <w:gridSpan w:val="4"/>
            <w:tcBorders>
              <w:right w:val="single" w:sz="18" w:space="0" w:color="auto"/>
            </w:tcBorders>
          </w:tcPr>
          <w:p w14:paraId="2A95FD01" w14:textId="77777777" w:rsidR="009D5344" w:rsidRDefault="00EA29C1" w:rsidP="00D73F56">
            <w:pPr>
              <w:tabs>
                <w:tab w:val="left" w:pos="2130"/>
              </w:tabs>
              <w:jc w:val="both"/>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Türkiye’de Yerel Yönetimler </w:t>
            </w:r>
          </w:p>
          <w:p w14:paraId="5717E0CF" w14:textId="77777777" w:rsidR="009D5344" w:rsidRDefault="00EA29C1" w:rsidP="00D73F56">
            <w:pPr>
              <w:tabs>
                <w:tab w:val="left" w:pos="2130"/>
              </w:tabs>
              <w:jc w:val="both"/>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a)Türkiye</w:t>
            </w:r>
            <w:r w:rsidR="00866C30">
              <w:rPr>
                <w:rFonts w:ascii="Times New Roman" w:hAnsi="Times New Roman" w:cs="Times New Roman"/>
                <w:color w:val="000000" w:themeColor="text1"/>
                <w:sz w:val="24"/>
                <w:szCs w:val="24"/>
              </w:rPr>
              <w:t xml:space="preserve">’de yerel yönetim uygulamaları </w:t>
            </w:r>
          </w:p>
          <w:p w14:paraId="4A18500C" w14:textId="77777777" w:rsidR="009D5344" w:rsidRDefault="00EA29C1" w:rsidP="00D73F56">
            <w:pPr>
              <w:tabs>
                <w:tab w:val="left" w:pos="213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Yerel yönetimlerin tarihçesi </w:t>
            </w:r>
          </w:p>
          <w:p w14:paraId="21C3B6F3" w14:textId="77777777" w:rsidR="00A24A8C" w:rsidRPr="00E96D1B" w:rsidRDefault="00EA29C1" w:rsidP="00D73F56">
            <w:pPr>
              <w:tabs>
                <w:tab w:val="left" w:pos="213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0E7E30" w:rsidRPr="00E96D1B">
              <w:rPr>
                <w:rFonts w:ascii="Times New Roman" w:hAnsi="Times New Roman" w:cs="Times New Roman"/>
                <w:color w:val="000000" w:themeColor="text1"/>
                <w:sz w:val="24"/>
                <w:szCs w:val="24"/>
              </w:rPr>
              <w:t>) Anayasalarımızda yerel yönetimler</w:t>
            </w:r>
          </w:p>
        </w:tc>
      </w:tr>
      <w:tr w:rsidR="001D6DB5" w14:paraId="3DF57531" w14:textId="77777777" w:rsidTr="00A24A8C">
        <w:tc>
          <w:tcPr>
            <w:tcW w:w="1452" w:type="dxa"/>
            <w:tcBorders>
              <w:left w:val="single" w:sz="18" w:space="0" w:color="auto"/>
            </w:tcBorders>
            <w:vAlign w:val="center"/>
          </w:tcPr>
          <w:p w14:paraId="13CF64D4"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3</w:t>
            </w:r>
          </w:p>
        </w:tc>
        <w:tc>
          <w:tcPr>
            <w:tcW w:w="9321" w:type="dxa"/>
            <w:gridSpan w:val="4"/>
            <w:tcBorders>
              <w:right w:val="single" w:sz="18" w:space="0" w:color="auto"/>
            </w:tcBorders>
          </w:tcPr>
          <w:p w14:paraId="165BC4B4"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İl Özel Yönetimleri </w:t>
            </w:r>
          </w:p>
          <w:p w14:paraId="5995DCE5"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Nitelik ve yasal dayanak </w:t>
            </w:r>
          </w:p>
          <w:p w14:paraId="65481D2C"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Görevler ve organlar </w:t>
            </w:r>
          </w:p>
          <w:p w14:paraId="1A9414FA"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Maliye, İl Özel Yönetimi Örgütü ve Yönetsel Vesayet</w:t>
            </w:r>
          </w:p>
        </w:tc>
      </w:tr>
      <w:tr w:rsidR="001D6DB5" w14:paraId="3B5C7BC0" w14:textId="77777777" w:rsidTr="00A24A8C">
        <w:tc>
          <w:tcPr>
            <w:tcW w:w="1452" w:type="dxa"/>
            <w:tcBorders>
              <w:left w:val="single" w:sz="18" w:space="0" w:color="auto"/>
            </w:tcBorders>
            <w:vAlign w:val="center"/>
          </w:tcPr>
          <w:p w14:paraId="0C9D9F63"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4</w:t>
            </w:r>
          </w:p>
        </w:tc>
        <w:tc>
          <w:tcPr>
            <w:tcW w:w="9321" w:type="dxa"/>
            <w:gridSpan w:val="4"/>
            <w:tcBorders>
              <w:right w:val="single" w:sz="18" w:space="0" w:color="auto"/>
            </w:tcBorders>
          </w:tcPr>
          <w:p w14:paraId="15F8507D"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Belediyeler </w:t>
            </w:r>
          </w:p>
          <w:p w14:paraId="723495BC"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Nitelik ve yasal dayanak </w:t>
            </w:r>
          </w:p>
          <w:p w14:paraId="666154B1"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Görevler ve organlar </w:t>
            </w:r>
          </w:p>
          <w:p w14:paraId="3EFAECD5"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Maliye, Bütçeleme ve Yönetsel Vesayet</w:t>
            </w:r>
          </w:p>
        </w:tc>
      </w:tr>
      <w:tr w:rsidR="001D6DB5" w14:paraId="4A0C1B41" w14:textId="77777777" w:rsidTr="00A24A8C">
        <w:tc>
          <w:tcPr>
            <w:tcW w:w="1452" w:type="dxa"/>
            <w:tcBorders>
              <w:left w:val="single" w:sz="18" w:space="0" w:color="auto"/>
            </w:tcBorders>
            <w:vAlign w:val="center"/>
          </w:tcPr>
          <w:p w14:paraId="66043C74"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5</w:t>
            </w:r>
          </w:p>
        </w:tc>
        <w:tc>
          <w:tcPr>
            <w:tcW w:w="9321" w:type="dxa"/>
            <w:gridSpan w:val="4"/>
            <w:tcBorders>
              <w:right w:val="single" w:sz="18" w:space="0" w:color="auto"/>
            </w:tcBorders>
          </w:tcPr>
          <w:p w14:paraId="4B9027D3"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Büyükşehir Belediyeleri </w:t>
            </w:r>
          </w:p>
          <w:p w14:paraId="7454A2E4"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Nitelik ve yasal dayanak </w:t>
            </w:r>
          </w:p>
          <w:p w14:paraId="6DF9EB7A"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Görevler ve organlar </w:t>
            </w:r>
          </w:p>
          <w:p w14:paraId="27CBA1D4"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Maliye, Bütçeleme, Özel durumlar</w:t>
            </w:r>
          </w:p>
        </w:tc>
      </w:tr>
      <w:tr w:rsidR="001D6DB5" w14:paraId="61C4AF65" w14:textId="77777777" w:rsidTr="00A24A8C">
        <w:tc>
          <w:tcPr>
            <w:tcW w:w="1452" w:type="dxa"/>
            <w:tcBorders>
              <w:left w:val="single" w:sz="18" w:space="0" w:color="auto"/>
            </w:tcBorders>
            <w:vAlign w:val="center"/>
          </w:tcPr>
          <w:p w14:paraId="4D7E7344"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6</w:t>
            </w:r>
          </w:p>
        </w:tc>
        <w:tc>
          <w:tcPr>
            <w:tcW w:w="9321" w:type="dxa"/>
            <w:gridSpan w:val="4"/>
            <w:tcBorders>
              <w:right w:val="single" w:sz="18" w:space="0" w:color="auto"/>
            </w:tcBorders>
          </w:tcPr>
          <w:p w14:paraId="0718CBB4"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Belediye Başkanı, Belediyelerin Kurulması ve Belediyelerle İlgili Özel Durumlar </w:t>
            </w:r>
          </w:p>
          <w:p w14:paraId="5D4B5D41"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Belediye Başkanının seçilmesi, görevleri ve sorumlulukları </w:t>
            </w:r>
          </w:p>
          <w:p w14:paraId="2F456E8A"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Belediyelerin kurulması, ayrılması ve belediye çalışanları </w:t>
            </w:r>
          </w:p>
          <w:p w14:paraId="15AE7B81"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Devlet ve belediye ilişkileri, belediye-vatand</w:t>
            </w:r>
            <w:r w:rsidRPr="00E96D1B">
              <w:rPr>
                <w:rFonts w:ascii="Times New Roman" w:hAnsi="Times New Roman" w:cs="Times New Roman"/>
                <w:color w:val="000000" w:themeColor="text1"/>
                <w:sz w:val="24"/>
                <w:szCs w:val="24"/>
              </w:rPr>
              <w:t>aş ilişkileri ve belediye işletmeleri</w:t>
            </w:r>
          </w:p>
        </w:tc>
      </w:tr>
      <w:tr w:rsidR="001D6DB5" w14:paraId="2A9B0F5F" w14:textId="77777777" w:rsidTr="00A24A8C">
        <w:tc>
          <w:tcPr>
            <w:tcW w:w="1452" w:type="dxa"/>
            <w:tcBorders>
              <w:left w:val="single" w:sz="18" w:space="0" w:color="auto"/>
            </w:tcBorders>
            <w:vAlign w:val="center"/>
          </w:tcPr>
          <w:p w14:paraId="5189A3FC"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7</w:t>
            </w:r>
          </w:p>
        </w:tc>
        <w:tc>
          <w:tcPr>
            <w:tcW w:w="9321" w:type="dxa"/>
            <w:gridSpan w:val="4"/>
            <w:tcBorders>
              <w:right w:val="single" w:sz="18" w:space="0" w:color="auto"/>
            </w:tcBorders>
          </w:tcPr>
          <w:p w14:paraId="2864E2C6"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Köyler </w:t>
            </w:r>
          </w:p>
          <w:p w14:paraId="415C92CE"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Nitelik ve yasal dayanak </w:t>
            </w:r>
          </w:p>
          <w:p w14:paraId="1778D09D"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Görevler ve organlar </w:t>
            </w:r>
          </w:p>
          <w:p w14:paraId="10E7E078"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Maliye, Bütçeleme, Özel durumlar</w:t>
            </w:r>
          </w:p>
        </w:tc>
      </w:tr>
      <w:tr w:rsidR="001D6DB5" w14:paraId="69E3219F" w14:textId="77777777" w:rsidTr="00A24A8C">
        <w:tc>
          <w:tcPr>
            <w:tcW w:w="1452" w:type="dxa"/>
            <w:tcBorders>
              <w:left w:val="single" w:sz="18" w:space="0" w:color="auto"/>
            </w:tcBorders>
            <w:vAlign w:val="center"/>
          </w:tcPr>
          <w:p w14:paraId="19A976B2"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8</w:t>
            </w:r>
          </w:p>
        </w:tc>
        <w:tc>
          <w:tcPr>
            <w:tcW w:w="9321" w:type="dxa"/>
            <w:gridSpan w:val="4"/>
            <w:tcBorders>
              <w:right w:val="single" w:sz="18" w:space="0" w:color="auto"/>
            </w:tcBorders>
          </w:tcPr>
          <w:p w14:paraId="153B5392" w14:textId="77777777" w:rsidR="00866C30"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İl, İlçe ve Bucak Yönetimleri </w:t>
            </w:r>
          </w:p>
          <w:p w14:paraId="2001D7C4" w14:textId="77777777" w:rsidR="00866C30"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Genel hatlarıyla il yönetimleri ve merkezin taşra uzantıları </w:t>
            </w:r>
          </w:p>
          <w:p w14:paraId="01BF37E0" w14:textId="77777777" w:rsidR="00866C30"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İlçe yönetimleri ve merkezin taşra uzantıları </w:t>
            </w:r>
          </w:p>
          <w:p w14:paraId="1FCF2C4C"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Bucak yönetimleri</w:t>
            </w:r>
          </w:p>
        </w:tc>
      </w:tr>
      <w:tr w:rsidR="001D6DB5" w14:paraId="0D4B9FA4" w14:textId="77777777" w:rsidTr="00A24A8C">
        <w:tc>
          <w:tcPr>
            <w:tcW w:w="1452" w:type="dxa"/>
            <w:tcBorders>
              <w:left w:val="single" w:sz="18" w:space="0" w:color="auto"/>
            </w:tcBorders>
            <w:vAlign w:val="center"/>
          </w:tcPr>
          <w:p w14:paraId="498DC294"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9</w:t>
            </w:r>
          </w:p>
        </w:tc>
        <w:tc>
          <w:tcPr>
            <w:tcW w:w="9321" w:type="dxa"/>
            <w:gridSpan w:val="4"/>
            <w:tcBorders>
              <w:right w:val="single" w:sz="18" w:space="0" w:color="auto"/>
            </w:tcBorders>
          </w:tcPr>
          <w:p w14:paraId="5E6E7E3B"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Mahalle Yönetimleri </w:t>
            </w:r>
          </w:p>
          <w:p w14:paraId="4FED8ECD"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lastRenderedPageBreak/>
              <w:t xml:space="preserve">a) Mahalle yönetim örgütlenmesi </w:t>
            </w:r>
          </w:p>
          <w:p w14:paraId="678C217E"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Mahalle muhtarları </w:t>
            </w:r>
          </w:p>
          <w:p w14:paraId="05EDC282"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Mahallede uygulanan diğer örgütlenmel</w:t>
            </w:r>
            <w:r w:rsidRPr="00E96D1B">
              <w:rPr>
                <w:rFonts w:ascii="Times New Roman" w:hAnsi="Times New Roman" w:cs="Times New Roman"/>
                <w:color w:val="000000" w:themeColor="text1"/>
                <w:sz w:val="24"/>
                <w:szCs w:val="24"/>
              </w:rPr>
              <w:t>er</w:t>
            </w:r>
          </w:p>
        </w:tc>
      </w:tr>
      <w:tr w:rsidR="001D6DB5" w14:paraId="59FDEF22" w14:textId="77777777" w:rsidTr="00A24A8C">
        <w:tc>
          <w:tcPr>
            <w:tcW w:w="1452" w:type="dxa"/>
            <w:tcBorders>
              <w:left w:val="single" w:sz="18" w:space="0" w:color="auto"/>
            </w:tcBorders>
            <w:vAlign w:val="center"/>
          </w:tcPr>
          <w:p w14:paraId="293802B6"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lastRenderedPageBreak/>
              <w:t>10</w:t>
            </w:r>
          </w:p>
        </w:tc>
        <w:tc>
          <w:tcPr>
            <w:tcW w:w="9321" w:type="dxa"/>
            <w:gridSpan w:val="4"/>
            <w:tcBorders>
              <w:right w:val="single" w:sz="18" w:space="0" w:color="auto"/>
            </w:tcBorders>
          </w:tcPr>
          <w:p w14:paraId="64CCD96E"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AB İle Bütünleşme Sürecinde Yerel Yönetimler </w:t>
            </w:r>
          </w:p>
          <w:p w14:paraId="21BE3E95"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AB perspektifinden merkezi yönetim-yerel yönetim ilişkileri </w:t>
            </w:r>
          </w:p>
          <w:p w14:paraId="1A73AA01"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AB’ye geçiş sürecinde yerel yönetimler </w:t>
            </w:r>
          </w:p>
          <w:p w14:paraId="624DB3F7"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AB sürecinde yerel yönetimlerde kurumsal yapılanma</w:t>
            </w:r>
          </w:p>
        </w:tc>
      </w:tr>
      <w:tr w:rsidR="001D6DB5" w14:paraId="28357E67" w14:textId="77777777" w:rsidTr="00A24A8C">
        <w:tc>
          <w:tcPr>
            <w:tcW w:w="1452" w:type="dxa"/>
            <w:tcBorders>
              <w:left w:val="single" w:sz="18" w:space="0" w:color="auto"/>
            </w:tcBorders>
            <w:vAlign w:val="center"/>
          </w:tcPr>
          <w:p w14:paraId="7DCBD479"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11</w:t>
            </w:r>
          </w:p>
        </w:tc>
        <w:tc>
          <w:tcPr>
            <w:tcW w:w="9321" w:type="dxa"/>
            <w:gridSpan w:val="4"/>
            <w:tcBorders>
              <w:right w:val="single" w:sz="18" w:space="0" w:color="auto"/>
            </w:tcBorders>
          </w:tcPr>
          <w:p w14:paraId="0FA32018"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Yerel Yönetimlerde Halkla İlişkiler </w:t>
            </w:r>
          </w:p>
          <w:p w14:paraId="0012EF32"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Halkla ilişkiler ve yerel yönetim bağlantısı </w:t>
            </w:r>
          </w:p>
          <w:p w14:paraId="716F06A9"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Halkla ilişkiler örgütlenmesi </w:t>
            </w:r>
          </w:p>
          <w:p w14:paraId="4B5F75C2"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Demokratik, katılımcı yerel yönetim ilkeleri</w:t>
            </w:r>
          </w:p>
        </w:tc>
      </w:tr>
      <w:tr w:rsidR="001D6DB5" w14:paraId="776CA85E" w14:textId="77777777" w:rsidTr="00A24A8C">
        <w:tc>
          <w:tcPr>
            <w:tcW w:w="1452" w:type="dxa"/>
            <w:tcBorders>
              <w:left w:val="single" w:sz="18" w:space="0" w:color="auto"/>
            </w:tcBorders>
            <w:vAlign w:val="center"/>
          </w:tcPr>
          <w:p w14:paraId="273EF09D"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12</w:t>
            </w:r>
          </w:p>
        </w:tc>
        <w:tc>
          <w:tcPr>
            <w:tcW w:w="9321" w:type="dxa"/>
            <w:gridSpan w:val="4"/>
            <w:tcBorders>
              <w:right w:val="single" w:sz="18" w:space="0" w:color="auto"/>
            </w:tcBorders>
          </w:tcPr>
          <w:p w14:paraId="34A17D8B"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Yerel Hizmetlerde Özelleştirme </w:t>
            </w:r>
          </w:p>
          <w:p w14:paraId="325A146A"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Özelleştirme yöntemleri </w:t>
            </w:r>
          </w:p>
          <w:p w14:paraId="44CDF4F5"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b) İlkeler ve yönetim ya</w:t>
            </w:r>
            <w:r w:rsidRPr="00E96D1B">
              <w:rPr>
                <w:rFonts w:ascii="Times New Roman" w:hAnsi="Times New Roman" w:cs="Times New Roman"/>
                <w:color w:val="000000" w:themeColor="text1"/>
                <w:sz w:val="24"/>
                <w:szCs w:val="24"/>
              </w:rPr>
              <w:t xml:space="preserve">pılanmaları </w:t>
            </w:r>
          </w:p>
          <w:p w14:paraId="2C3B3BAA"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Yerel hizmetlere katılımın mali boyutu</w:t>
            </w:r>
          </w:p>
        </w:tc>
      </w:tr>
      <w:tr w:rsidR="001D6DB5" w14:paraId="72ACA320" w14:textId="77777777" w:rsidTr="00A24A8C">
        <w:tc>
          <w:tcPr>
            <w:tcW w:w="1452" w:type="dxa"/>
            <w:tcBorders>
              <w:left w:val="single" w:sz="18" w:space="0" w:color="auto"/>
            </w:tcBorders>
            <w:vAlign w:val="center"/>
          </w:tcPr>
          <w:p w14:paraId="1E842685"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13</w:t>
            </w:r>
          </w:p>
        </w:tc>
        <w:tc>
          <w:tcPr>
            <w:tcW w:w="9321" w:type="dxa"/>
            <w:gridSpan w:val="4"/>
            <w:tcBorders>
              <w:right w:val="single" w:sz="18" w:space="0" w:color="auto"/>
            </w:tcBorders>
          </w:tcPr>
          <w:p w14:paraId="4EC68645" w14:textId="77777777" w:rsidR="009D5344" w:rsidRDefault="00EA29C1" w:rsidP="00D73F56">
            <w:pPr>
              <w:tabs>
                <w:tab w:val="left" w:pos="213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Toplumu, Çevre v</w:t>
            </w:r>
            <w:r w:rsidR="000E7E30" w:rsidRPr="00E96D1B">
              <w:rPr>
                <w:rFonts w:ascii="Times New Roman" w:hAnsi="Times New Roman" w:cs="Times New Roman"/>
                <w:color w:val="000000" w:themeColor="text1"/>
                <w:sz w:val="24"/>
                <w:szCs w:val="24"/>
              </w:rPr>
              <w:t xml:space="preserve">e Yerel Yönetim İlişkileri </w:t>
            </w:r>
          </w:p>
          <w:p w14:paraId="3119E99F"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Bilgi toplumun boyutları, Türkiye’de bilgi yönetimi </w:t>
            </w:r>
          </w:p>
          <w:p w14:paraId="4A244976"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Çevre yönetimleri ve yerel bakış </w:t>
            </w:r>
          </w:p>
          <w:p w14:paraId="6D22FF64"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c) Türkiye’de çevrecilik ve yerel yönetim </w:t>
            </w:r>
            <w:r w:rsidRPr="00E96D1B">
              <w:rPr>
                <w:rFonts w:ascii="Times New Roman" w:hAnsi="Times New Roman" w:cs="Times New Roman"/>
                <w:color w:val="000000" w:themeColor="text1"/>
                <w:sz w:val="24"/>
                <w:szCs w:val="24"/>
              </w:rPr>
              <w:t>ilişkileri</w:t>
            </w:r>
          </w:p>
        </w:tc>
      </w:tr>
      <w:tr w:rsidR="001D6DB5" w14:paraId="44E03E37" w14:textId="77777777" w:rsidTr="00A24A8C">
        <w:tc>
          <w:tcPr>
            <w:tcW w:w="1452" w:type="dxa"/>
            <w:tcBorders>
              <w:left w:val="single" w:sz="18" w:space="0" w:color="auto"/>
              <w:bottom w:val="single" w:sz="18" w:space="0" w:color="auto"/>
            </w:tcBorders>
            <w:vAlign w:val="center"/>
          </w:tcPr>
          <w:p w14:paraId="63FAEFF2" w14:textId="77777777" w:rsidR="00A24A8C" w:rsidRPr="00E96D1B" w:rsidRDefault="00EA29C1" w:rsidP="00A24A8C">
            <w:pPr>
              <w:tabs>
                <w:tab w:val="left" w:pos="2130"/>
              </w:tabs>
              <w:jc w:val="center"/>
              <w:rPr>
                <w:rFonts w:ascii="Times New Roman" w:hAnsi="Times New Roman" w:cs="Times New Roman"/>
                <w:b/>
                <w:color w:val="000000" w:themeColor="text1"/>
                <w:sz w:val="24"/>
                <w:szCs w:val="24"/>
              </w:rPr>
            </w:pPr>
            <w:r w:rsidRPr="00E96D1B">
              <w:rPr>
                <w:rFonts w:ascii="Times New Roman" w:hAnsi="Times New Roman" w:cs="Times New Roman"/>
                <w:b/>
                <w:color w:val="000000" w:themeColor="text1"/>
                <w:sz w:val="24"/>
                <w:szCs w:val="24"/>
              </w:rPr>
              <w:t>14</w:t>
            </w:r>
          </w:p>
        </w:tc>
        <w:tc>
          <w:tcPr>
            <w:tcW w:w="9321" w:type="dxa"/>
            <w:gridSpan w:val="4"/>
            <w:tcBorders>
              <w:bottom w:val="single" w:sz="18" w:space="0" w:color="auto"/>
              <w:right w:val="single" w:sz="18" w:space="0" w:color="auto"/>
            </w:tcBorders>
          </w:tcPr>
          <w:p w14:paraId="2CD3F15B"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Türkiye’de Yerel Yönet</w:t>
            </w:r>
            <w:r>
              <w:rPr>
                <w:rFonts w:ascii="Times New Roman" w:hAnsi="Times New Roman" w:cs="Times New Roman"/>
                <w:color w:val="000000" w:themeColor="text1"/>
                <w:sz w:val="24"/>
                <w:szCs w:val="24"/>
              </w:rPr>
              <w:t>im Geleneği, Kalkınma Planları v</w:t>
            </w:r>
            <w:r w:rsidRPr="00E96D1B">
              <w:rPr>
                <w:rFonts w:ascii="Times New Roman" w:hAnsi="Times New Roman" w:cs="Times New Roman"/>
                <w:color w:val="000000" w:themeColor="text1"/>
                <w:sz w:val="24"/>
                <w:szCs w:val="24"/>
              </w:rPr>
              <w:t xml:space="preserve">e AB </w:t>
            </w:r>
          </w:p>
          <w:p w14:paraId="59DEECC0"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a) Yerel yönetimlerin genel sorunları </w:t>
            </w:r>
          </w:p>
          <w:p w14:paraId="582D6088" w14:textId="77777777" w:rsidR="009D5344"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 xml:space="preserve">b) Sorunları giderme pratik ve önerileri </w:t>
            </w:r>
          </w:p>
          <w:p w14:paraId="5FDD38FD" w14:textId="77777777" w:rsidR="00A24A8C" w:rsidRPr="00E96D1B" w:rsidRDefault="00EA29C1" w:rsidP="00D73F56">
            <w:pPr>
              <w:tabs>
                <w:tab w:val="left" w:pos="2130"/>
              </w:tabs>
              <w:rPr>
                <w:rFonts w:ascii="Times New Roman" w:hAnsi="Times New Roman" w:cs="Times New Roman"/>
                <w:color w:val="000000" w:themeColor="text1"/>
                <w:sz w:val="24"/>
                <w:szCs w:val="24"/>
              </w:rPr>
            </w:pPr>
            <w:r w:rsidRPr="00E96D1B">
              <w:rPr>
                <w:rFonts w:ascii="Times New Roman" w:hAnsi="Times New Roman" w:cs="Times New Roman"/>
                <w:color w:val="000000" w:themeColor="text1"/>
                <w:sz w:val="24"/>
                <w:szCs w:val="24"/>
              </w:rPr>
              <w:t>c) AB sürecinde ve kalkınma planları anlayışında yerel yönetim anlayışımız</w:t>
            </w:r>
          </w:p>
        </w:tc>
      </w:tr>
    </w:tbl>
    <w:p w14:paraId="69BFAAEE" w14:textId="77777777" w:rsidR="00A24A8C" w:rsidRPr="00E96D1B" w:rsidRDefault="00A24A8C" w:rsidP="00A24A8C">
      <w:pPr>
        <w:rPr>
          <w:rFonts w:ascii="Times New Roman" w:hAnsi="Times New Roman" w:cs="Times New Roman"/>
          <w:color w:val="000000" w:themeColor="text1"/>
        </w:rPr>
      </w:pPr>
    </w:p>
    <w:p w14:paraId="790D5C53" w14:textId="77777777" w:rsidR="00A24A8C" w:rsidRPr="00A24A8C" w:rsidRDefault="00A24A8C" w:rsidP="00A24A8C">
      <w:pPr>
        <w:rPr>
          <w:rFonts w:ascii="Times New Roman" w:hAnsi="Times New Roman" w:cs="Times New Roman"/>
        </w:rPr>
      </w:pPr>
    </w:p>
    <w:p w14:paraId="109BE3A0" w14:textId="77777777" w:rsidR="00A24A8C" w:rsidRPr="00A24A8C" w:rsidRDefault="00A24A8C" w:rsidP="00A24A8C">
      <w:pPr>
        <w:rPr>
          <w:rFonts w:ascii="Times New Roman" w:hAnsi="Times New Roman" w:cs="Times New Roman"/>
        </w:rPr>
      </w:pPr>
    </w:p>
    <w:p w14:paraId="47783430" w14:textId="77777777" w:rsidR="00A24A8C" w:rsidRPr="00A24A8C" w:rsidRDefault="00A24A8C" w:rsidP="00A24A8C">
      <w:pPr>
        <w:rPr>
          <w:rFonts w:ascii="Times New Roman" w:hAnsi="Times New Roman" w:cs="Times New Roman"/>
        </w:rPr>
      </w:pPr>
    </w:p>
    <w:p w14:paraId="6976DEB7" w14:textId="77777777" w:rsidR="00657683" w:rsidRPr="00A24A8C" w:rsidRDefault="00EA29C1" w:rsidP="00A24A8C">
      <w:pPr>
        <w:tabs>
          <w:tab w:val="left" w:pos="3135"/>
        </w:tabs>
        <w:rPr>
          <w:rFonts w:ascii="Times New Roman" w:hAnsi="Times New Roman" w:cs="Times New Roman"/>
        </w:rPr>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pPr>
      <w:r w:rsidRPr="00A24A8C">
        <w:rPr>
          <w:rFonts w:ascii="Times New Roman" w:hAnsi="Times New Roman" w:cs="Times New Roman"/>
        </w:rPr>
        <w:tab/>
      </w:r>
    </w:p>
    <w:tbl>
      <w:tblPr>
        <w:tblStyle w:val="TableGrid0"/>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78"/>
        <w:gridCol w:w="1407"/>
        <w:gridCol w:w="1374"/>
        <w:gridCol w:w="1036"/>
        <w:gridCol w:w="992"/>
        <w:gridCol w:w="609"/>
        <w:gridCol w:w="383"/>
        <w:gridCol w:w="1287"/>
        <w:gridCol w:w="2115"/>
      </w:tblGrid>
      <w:tr w:rsidR="001D6DB5" w14:paraId="290D6CC9"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104B050D" w14:textId="77777777" w:rsidR="00A24A8C" w:rsidRPr="00A24A8C" w:rsidRDefault="00EA29C1" w:rsidP="00A24A8C">
            <w:pPr>
              <w:jc w:val="center"/>
              <w:rPr>
                <w:rFonts w:ascii="Times New Roman" w:hAnsi="Times New Roman" w:cs="Times New Roman"/>
                <w:b/>
              </w:rPr>
            </w:pPr>
            <w:r w:rsidRPr="00091CEE">
              <w:rPr>
                <w:rFonts w:ascii="Times New Roman" w:hAnsi="Times New Roman" w:cs="Times New Roman"/>
                <w:b/>
              </w:rPr>
              <w:lastRenderedPageBreak/>
              <w:t>COURSE DESCRIPTION FORM</w:t>
            </w:r>
          </w:p>
        </w:tc>
      </w:tr>
      <w:tr w:rsidR="001D6DB5" w14:paraId="10394C1E"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0313232E" w14:textId="77777777" w:rsidR="00E5758E" w:rsidRPr="00A24A8C" w:rsidRDefault="00EA29C1" w:rsidP="00C708F2">
            <w:pPr>
              <w:rPr>
                <w:rFonts w:ascii="Times New Roman" w:hAnsi="Times New Roman" w:cs="Times New Roman"/>
                <w:b/>
              </w:rPr>
            </w:pPr>
            <w:r>
              <w:rPr>
                <w:rFonts w:ascii="Times New Roman" w:hAnsi="Times New Roman" w:cs="Times New Roman"/>
                <w:b/>
              </w:rPr>
              <w:t>Course Code and Name</w:t>
            </w:r>
            <w:r w:rsidRPr="00A24A8C">
              <w:rPr>
                <w:rFonts w:ascii="Times New Roman" w:hAnsi="Times New Roman" w:cs="Times New Roman"/>
                <w:b/>
              </w:rPr>
              <w:t>:</w:t>
            </w:r>
            <w:r w:rsidR="000144C3">
              <w:rPr>
                <w:rFonts w:ascii="Times New Roman" w:hAnsi="Times New Roman" w:cs="Times New Roman"/>
                <w:b/>
              </w:rPr>
              <w:t xml:space="preserve"> </w:t>
            </w:r>
            <w:r w:rsidR="00505109">
              <w:t xml:space="preserve"> </w:t>
            </w:r>
            <w:r w:rsidR="0034545E" w:rsidRPr="0034545E">
              <w:rPr>
                <w:rFonts w:ascii="Times New Roman" w:hAnsi="Times New Roman" w:cs="Times New Roman"/>
                <w:b/>
                <w:sz w:val="24"/>
              </w:rPr>
              <w:t xml:space="preserve">SBK1208 / </w:t>
            </w:r>
            <w:r w:rsidR="00505109" w:rsidRPr="0034545E">
              <w:rPr>
                <w:rFonts w:ascii="Times New Roman" w:hAnsi="Times New Roman" w:cs="Times New Roman"/>
                <w:b/>
                <w:sz w:val="24"/>
              </w:rPr>
              <w:t>LOCAL GOVERNMENTS</w:t>
            </w:r>
            <w:r w:rsidR="0034545E" w:rsidRPr="0034545E">
              <w:rPr>
                <w:rFonts w:ascii="Times New Roman" w:hAnsi="Times New Roman" w:cs="Times New Roman"/>
                <w:b/>
                <w:sz w:val="24"/>
              </w:rPr>
              <w:t xml:space="preserve"> </w:t>
            </w:r>
          </w:p>
        </w:tc>
      </w:tr>
      <w:tr w:rsidR="001D6DB5" w14:paraId="1E532B1C" w14:textId="77777777" w:rsidTr="00091CEE">
        <w:trPr>
          <w:trHeight w:val="600"/>
        </w:trPr>
        <w:tc>
          <w:tcPr>
            <w:tcW w:w="1678" w:type="dxa"/>
            <w:tcBorders>
              <w:left w:val="single" w:sz="18" w:space="0" w:color="auto"/>
            </w:tcBorders>
          </w:tcPr>
          <w:p w14:paraId="0129DB6B" w14:textId="77777777" w:rsidR="00A24A8C" w:rsidRPr="00A24A8C" w:rsidRDefault="00A24A8C" w:rsidP="00A24A8C">
            <w:pPr>
              <w:pStyle w:val="Default"/>
              <w:rPr>
                <w:rFonts w:ascii="Times New Roman" w:hAnsi="Times New Roman" w:cs="Times New Roman"/>
                <w:sz w:val="22"/>
                <w:szCs w:val="22"/>
              </w:rPr>
            </w:pPr>
          </w:p>
          <w:p w14:paraId="3DD34B0C" w14:textId="77777777" w:rsidR="00A24A8C" w:rsidRPr="00A24A8C" w:rsidRDefault="00EA29C1" w:rsidP="00A24A8C">
            <w:pPr>
              <w:rPr>
                <w:rFonts w:ascii="Times New Roman" w:hAnsi="Times New Roman" w:cs="Times New Roman"/>
              </w:rPr>
            </w:pPr>
            <w:r w:rsidRPr="00091CEE">
              <w:rPr>
                <w:rFonts w:ascii="Times New Roman" w:hAnsi="Times New Roman" w:cs="Times New Roman"/>
                <w:b/>
              </w:rPr>
              <w:t>Semester</w:t>
            </w:r>
          </w:p>
        </w:tc>
        <w:tc>
          <w:tcPr>
            <w:tcW w:w="1407" w:type="dxa"/>
          </w:tcPr>
          <w:p w14:paraId="6DF2E785" w14:textId="77777777" w:rsidR="00A24A8C" w:rsidRPr="00A24A8C" w:rsidRDefault="00A24A8C" w:rsidP="00A24A8C">
            <w:pPr>
              <w:rPr>
                <w:rFonts w:ascii="Times New Roman" w:hAnsi="Times New Roman" w:cs="Times New Roman"/>
              </w:rPr>
            </w:pPr>
          </w:p>
          <w:p w14:paraId="1AA8CEA8" w14:textId="77777777" w:rsidR="00A24A8C" w:rsidRPr="00A24A8C" w:rsidRDefault="00EA29C1" w:rsidP="00A24A8C">
            <w:pPr>
              <w:rPr>
                <w:rFonts w:ascii="Times New Roman" w:hAnsi="Times New Roman" w:cs="Times New Roman"/>
              </w:rPr>
            </w:pPr>
            <w:r w:rsidRPr="00091CEE">
              <w:rPr>
                <w:rFonts w:ascii="Times New Roman" w:eastAsiaTheme="minorEastAsia" w:hAnsi="Times New Roman" w:cs="Times New Roman"/>
                <w:b/>
                <w:color w:val="000000"/>
                <w:lang w:eastAsia="tr-TR"/>
              </w:rPr>
              <w:t>Theoretical Hours</w:t>
            </w:r>
          </w:p>
        </w:tc>
        <w:tc>
          <w:tcPr>
            <w:tcW w:w="1374" w:type="dxa"/>
          </w:tcPr>
          <w:p w14:paraId="590CC7E4" w14:textId="77777777" w:rsidR="00A24A8C" w:rsidRPr="00A24A8C" w:rsidRDefault="00A24A8C" w:rsidP="00A24A8C">
            <w:pPr>
              <w:rPr>
                <w:rFonts w:ascii="Times New Roman" w:hAnsi="Times New Roman" w:cs="Times New Roman"/>
              </w:rPr>
            </w:pPr>
          </w:p>
          <w:p w14:paraId="5A5D4CE5" w14:textId="77777777" w:rsidR="00A24A8C" w:rsidRPr="00A24A8C" w:rsidRDefault="00EA29C1" w:rsidP="00A24A8C">
            <w:pPr>
              <w:jc w:val="center"/>
              <w:rPr>
                <w:rFonts w:ascii="Times New Roman" w:hAnsi="Times New Roman" w:cs="Times New Roman"/>
                <w:b/>
              </w:rPr>
            </w:pPr>
            <w:r w:rsidRPr="00091CEE">
              <w:rPr>
                <w:rFonts w:ascii="Times New Roman" w:hAnsi="Times New Roman" w:cs="Times New Roman"/>
                <w:b/>
              </w:rPr>
              <w:t>Practical Hours</w:t>
            </w:r>
          </w:p>
        </w:tc>
        <w:tc>
          <w:tcPr>
            <w:tcW w:w="1036" w:type="dxa"/>
          </w:tcPr>
          <w:p w14:paraId="485BC994" w14:textId="77777777" w:rsidR="00A24A8C" w:rsidRPr="00A24A8C" w:rsidRDefault="00A24A8C" w:rsidP="00A24A8C">
            <w:pPr>
              <w:rPr>
                <w:rFonts w:ascii="Times New Roman" w:hAnsi="Times New Roman" w:cs="Times New Roman"/>
              </w:rPr>
            </w:pPr>
          </w:p>
          <w:p w14:paraId="04510B2F" w14:textId="77777777" w:rsidR="00A24A8C" w:rsidRPr="00A24A8C" w:rsidRDefault="00EA29C1" w:rsidP="00A24A8C">
            <w:pPr>
              <w:jc w:val="center"/>
              <w:rPr>
                <w:rFonts w:ascii="Times New Roman" w:hAnsi="Times New Roman" w:cs="Times New Roman"/>
                <w:b/>
              </w:rPr>
            </w:pPr>
            <w:r w:rsidRPr="00091CEE">
              <w:rPr>
                <w:rFonts w:ascii="Times New Roman" w:hAnsi="Times New Roman" w:cs="Times New Roman"/>
                <w:b/>
              </w:rPr>
              <w:t>Total Hours</w:t>
            </w:r>
          </w:p>
        </w:tc>
        <w:tc>
          <w:tcPr>
            <w:tcW w:w="992" w:type="dxa"/>
          </w:tcPr>
          <w:p w14:paraId="3426CA70" w14:textId="77777777" w:rsidR="00A24A8C" w:rsidRPr="00A24A8C" w:rsidRDefault="00A24A8C" w:rsidP="00A24A8C">
            <w:pPr>
              <w:rPr>
                <w:rFonts w:ascii="Times New Roman" w:hAnsi="Times New Roman" w:cs="Times New Roman"/>
              </w:rPr>
            </w:pPr>
          </w:p>
          <w:p w14:paraId="4F3105A6" w14:textId="77777777" w:rsidR="00A24A8C" w:rsidRPr="00A24A8C" w:rsidRDefault="00EA29C1" w:rsidP="00A24A8C">
            <w:pPr>
              <w:rPr>
                <w:rFonts w:ascii="Times New Roman" w:hAnsi="Times New Roman" w:cs="Times New Roman"/>
                <w:b/>
              </w:rPr>
            </w:pPr>
            <w:r w:rsidRPr="00091CEE">
              <w:rPr>
                <w:rFonts w:ascii="Times New Roman" w:hAnsi="Times New Roman" w:cs="Times New Roman"/>
                <w:b/>
              </w:rPr>
              <w:t>Credit</w:t>
            </w:r>
          </w:p>
        </w:tc>
        <w:tc>
          <w:tcPr>
            <w:tcW w:w="992" w:type="dxa"/>
            <w:gridSpan w:val="2"/>
          </w:tcPr>
          <w:p w14:paraId="26B29EC7" w14:textId="77777777" w:rsidR="00A24A8C" w:rsidRPr="00A24A8C" w:rsidRDefault="00A24A8C" w:rsidP="00A24A8C">
            <w:pPr>
              <w:rPr>
                <w:rFonts w:ascii="Times New Roman" w:hAnsi="Times New Roman" w:cs="Times New Roman"/>
              </w:rPr>
            </w:pPr>
          </w:p>
          <w:p w14:paraId="2D81FA3B" w14:textId="77777777" w:rsidR="00A24A8C" w:rsidRPr="00A24A8C" w:rsidRDefault="00EA29C1" w:rsidP="00A24A8C">
            <w:pPr>
              <w:jc w:val="center"/>
              <w:rPr>
                <w:rFonts w:ascii="Times New Roman" w:hAnsi="Times New Roman" w:cs="Times New Roman"/>
                <w:b/>
              </w:rPr>
            </w:pPr>
            <w:r w:rsidRPr="00A24A8C">
              <w:rPr>
                <w:rFonts w:ascii="Times New Roman" w:hAnsi="Times New Roman" w:cs="Times New Roman"/>
                <w:b/>
              </w:rPr>
              <w:t>ECTS</w:t>
            </w:r>
          </w:p>
        </w:tc>
        <w:tc>
          <w:tcPr>
            <w:tcW w:w="1287" w:type="dxa"/>
          </w:tcPr>
          <w:p w14:paraId="6E697D47" w14:textId="77777777" w:rsidR="00A24A8C" w:rsidRPr="00A24A8C" w:rsidRDefault="00A24A8C" w:rsidP="00A24A8C">
            <w:pPr>
              <w:rPr>
                <w:rFonts w:ascii="Times New Roman" w:hAnsi="Times New Roman" w:cs="Times New Roman"/>
              </w:rPr>
            </w:pPr>
          </w:p>
          <w:p w14:paraId="5FF7F072" w14:textId="77777777" w:rsidR="00A24A8C" w:rsidRPr="00A24A8C" w:rsidRDefault="00EA29C1" w:rsidP="00A24A8C">
            <w:pPr>
              <w:rPr>
                <w:rFonts w:ascii="Times New Roman" w:hAnsi="Times New Roman" w:cs="Times New Roman"/>
                <w:b/>
              </w:rPr>
            </w:pPr>
            <w:r w:rsidRPr="00091CEE">
              <w:rPr>
                <w:rFonts w:ascii="Times New Roman" w:hAnsi="Times New Roman" w:cs="Times New Roman"/>
                <w:b/>
              </w:rPr>
              <w:t>Language of Instruction</w:t>
            </w:r>
          </w:p>
        </w:tc>
        <w:tc>
          <w:tcPr>
            <w:tcW w:w="2115" w:type="dxa"/>
            <w:tcBorders>
              <w:right w:val="single" w:sz="18" w:space="0" w:color="auto"/>
            </w:tcBorders>
          </w:tcPr>
          <w:p w14:paraId="45D035BB" w14:textId="77777777" w:rsidR="00A24A8C" w:rsidRPr="00A24A8C" w:rsidRDefault="00A24A8C" w:rsidP="00A24A8C">
            <w:pPr>
              <w:rPr>
                <w:rFonts w:ascii="Times New Roman" w:hAnsi="Times New Roman" w:cs="Times New Roman"/>
              </w:rPr>
            </w:pPr>
          </w:p>
          <w:p w14:paraId="5FAA2B7C" w14:textId="77777777" w:rsidR="00A24A8C" w:rsidRPr="00A24A8C" w:rsidRDefault="00EA29C1" w:rsidP="00A24A8C">
            <w:pPr>
              <w:jc w:val="center"/>
              <w:rPr>
                <w:rFonts w:ascii="Times New Roman" w:hAnsi="Times New Roman" w:cs="Times New Roman"/>
                <w:b/>
              </w:rPr>
            </w:pPr>
            <w:r w:rsidRPr="00091CEE">
              <w:rPr>
                <w:rFonts w:ascii="Times New Roman" w:hAnsi="Times New Roman" w:cs="Times New Roman"/>
                <w:b/>
              </w:rPr>
              <w:t>Type</w:t>
            </w:r>
          </w:p>
        </w:tc>
      </w:tr>
      <w:tr w:rsidR="001D6DB5" w14:paraId="041BD4D3" w14:textId="77777777" w:rsidTr="00091CEE">
        <w:trPr>
          <w:trHeight w:val="413"/>
        </w:trPr>
        <w:tc>
          <w:tcPr>
            <w:tcW w:w="1678" w:type="dxa"/>
            <w:tcBorders>
              <w:left w:val="single" w:sz="18" w:space="0" w:color="auto"/>
            </w:tcBorders>
            <w:vAlign w:val="center"/>
          </w:tcPr>
          <w:p w14:paraId="77A99CB2" w14:textId="77777777" w:rsidR="00A24A8C" w:rsidRPr="00A24A8C" w:rsidRDefault="00EA29C1" w:rsidP="00D0070A">
            <w:pPr>
              <w:jc w:val="center"/>
              <w:rPr>
                <w:rFonts w:ascii="Times New Roman" w:hAnsi="Times New Roman" w:cs="Times New Roman"/>
                <w:b/>
              </w:rPr>
            </w:pPr>
            <w:r>
              <w:rPr>
                <w:rFonts w:ascii="Times New Roman" w:hAnsi="Times New Roman" w:cs="Times New Roman"/>
                <w:b/>
              </w:rPr>
              <w:t>S</w:t>
            </w:r>
            <w:r w:rsidR="00333158">
              <w:rPr>
                <w:rFonts w:ascii="Times New Roman" w:hAnsi="Times New Roman" w:cs="Times New Roman"/>
                <w:b/>
              </w:rPr>
              <w:t>PRING</w:t>
            </w:r>
          </w:p>
        </w:tc>
        <w:tc>
          <w:tcPr>
            <w:tcW w:w="1407" w:type="dxa"/>
            <w:vAlign w:val="center"/>
          </w:tcPr>
          <w:p w14:paraId="40ED5C77"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6D01082F"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5BA3F3CD"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BCCDBB6"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D159F99"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5</w:t>
            </w:r>
          </w:p>
        </w:tc>
        <w:tc>
          <w:tcPr>
            <w:tcW w:w="1287" w:type="dxa"/>
            <w:vAlign w:val="center"/>
          </w:tcPr>
          <w:p w14:paraId="01987931" w14:textId="77777777" w:rsidR="00A24A8C" w:rsidRPr="00A24A8C" w:rsidRDefault="00EA29C1" w:rsidP="00A24A8C">
            <w:pPr>
              <w:jc w:val="center"/>
              <w:rPr>
                <w:rFonts w:ascii="Times New Roman" w:hAnsi="Times New Roman" w:cs="Times New Roman"/>
              </w:rPr>
            </w:pPr>
            <w:r>
              <w:rPr>
                <w:rFonts w:ascii="Times New Roman" w:hAnsi="Times New Roman" w:cs="Times New Roman"/>
              </w:rPr>
              <w:t>T</w:t>
            </w:r>
            <w:r w:rsidR="00091CEE">
              <w:rPr>
                <w:rFonts w:ascii="Times New Roman" w:hAnsi="Times New Roman" w:cs="Times New Roman"/>
              </w:rPr>
              <w:t>urkish</w:t>
            </w:r>
          </w:p>
        </w:tc>
        <w:tc>
          <w:tcPr>
            <w:tcW w:w="2115" w:type="dxa"/>
            <w:tcBorders>
              <w:right w:val="single" w:sz="18" w:space="0" w:color="auto"/>
            </w:tcBorders>
            <w:vAlign w:val="center"/>
          </w:tcPr>
          <w:p w14:paraId="516E00A7" w14:textId="77777777" w:rsidR="00A24A8C" w:rsidRPr="00B14CEC" w:rsidRDefault="00EA29C1" w:rsidP="00A24A8C">
            <w:pPr>
              <w:jc w:val="center"/>
              <w:rPr>
                <w:rFonts w:ascii="Times New Roman" w:hAnsi="Times New Roman" w:cs="Times New Roman"/>
                <w:b/>
              </w:rPr>
            </w:pPr>
            <w:r w:rsidRPr="00B14CEC">
              <w:rPr>
                <w:rStyle w:val="Gl"/>
                <w:rFonts w:ascii="Times New Roman" w:hAnsi="Times New Roman" w:cs="Times New Roman"/>
                <w:b w:val="0"/>
              </w:rPr>
              <w:t>Compulsory Course</w:t>
            </w:r>
          </w:p>
        </w:tc>
      </w:tr>
      <w:tr w:rsidR="001D6DB5" w14:paraId="3AD897C8" w14:textId="77777777" w:rsidTr="0054197B">
        <w:trPr>
          <w:trHeight w:val="418"/>
        </w:trPr>
        <w:tc>
          <w:tcPr>
            <w:tcW w:w="3085" w:type="dxa"/>
            <w:gridSpan w:val="2"/>
            <w:tcBorders>
              <w:left w:val="single" w:sz="18" w:space="0" w:color="auto"/>
            </w:tcBorders>
            <w:vAlign w:val="center"/>
          </w:tcPr>
          <w:p w14:paraId="3AC04C8A" w14:textId="77777777" w:rsidR="00A24A8C" w:rsidRPr="00A24A8C" w:rsidRDefault="00EA29C1" w:rsidP="0054197B">
            <w:pPr>
              <w:rPr>
                <w:rFonts w:ascii="Times New Roman" w:hAnsi="Times New Roman" w:cs="Times New Roman"/>
              </w:rPr>
            </w:pPr>
            <w:r w:rsidRPr="00091CEE">
              <w:rPr>
                <w:rFonts w:ascii="Times New Roman" w:hAnsi="Times New Roman" w:cs="Times New Roman"/>
                <w:b/>
              </w:rPr>
              <w:t>Prerequisites</w:t>
            </w:r>
          </w:p>
        </w:tc>
        <w:tc>
          <w:tcPr>
            <w:tcW w:w="7796" w:type="dxa"/>
            <w:gridSpan w:val="7"/>
            <w:tcBorders>
              <w:right w:val="single" w:sz="18" w:space="0" w:color="auto"/>
            </w:tcBorders>
          </w:tcPr>
          <w:p w14:paraId="7E451236" w14:textId="77777777" w:rsidR="00A24A8C" w:rsidRPr="00A24A8C" w:rsidRDefault="00A24A8C" w:rsidP="00A24A8C">
            <w:pPr>
              <w:rPr>
                <w:rFonts w:ascii="Times New Roman" w:hAnsi="Times New Roman" w:cs="Times New Roman"/>
              </w:rPr>
            </w:pPr>
          </w:p>
        </w:tc>
      </w:tr>
      <w:tr w:rsidR="001D6DB5" w14:paraId="5E95CE53" w14:textId="77777777" w:rsidTr="00A24A8C">
        <w:trPr>
          <w:trHeight w:val="340"/>
        </w:trPr>
        <w:tc>
          <w:tcPr>
            <w:tcW w:w="3085" w:type="dxa"/>
            <w:gridSpan w:val="2"/>
            <w:tcBorders>
              <w:left w:val="single" w:sz="18" w:space="0" w:color="auto"/>
            </w:tcBorders>
            <w:vAlign w:val="center"/>
          </w:tcPr>
          <w:p w14:paraId="2243985E" w14:textId="77777777" w:rsidR="00A24A8C" w:rsidRPr="00A24A8C" w:rsidRDefault="00EA29C1" w:rsidP="0054197B">
            <w:pPr>
              <w:rPr>
                <w:rFonts w:ascii="Times New Roman" w:hAnsi="Times New Roman" w:cs="Times New Roman"/>
              </w:rPr>
            </w:pPr>
            <w:r w:rsidRPr="00BA0785">
              <w:rPr>
                <w:rFonts w:ascii="Times New Roman" w:hAnsi="Times New Roman" w:cs="Times New Roman"/>
                <w:b/>
              </w:rPr>
              <w:t>Instructor</w:t>
            </w:r>
          </w:p>
        </w:tc>
        <w:tc>
          <w:tcPr>
            <w:tcW w:w="4011" w:type="dxa"/>
            <w:gridSpan w:val="4"/>
          </w:tcPr>
          <w:p w14:paraId="16391748" w14:textId="77777777" w:rsidR="00A24A8C" w:rsidRPr="00A24A8C" w:rsidRDefault="00EA29C1" w:rsidP="00A24A8C">
            <w:pPr>
              <w:rPr>
                <w:rFonts w:ascii="Times New Roman" w:hAnsi="Times New Roman" w:cs="Times New Roman"/>
              </w:rPr>
            </w:pPr>
            <w:r w:rsidRPr="00033F74">
              <w:rPr>
                <w:rFonts w:ascii="Times New Roman" w:hAnsi="Times New Roman" w:cs="Times New Roman"/>
              </w:rPr>
              <w:t>Assoc. Prof. Dr. Handan BOYALI</w:t>
            </w:r>
          </w:p>
        </w:tc>
        <w:tc>
          <w:tcPr>
            <w:tcW w:w="3785" w:type="dxa"/>
            <w:gridSpan w:val="3"/>
            <w:tcBorders>
              <w:right w:val="single" w:sz="18" w:space="0" w:color="auto"/>
            </w:tcBorders>
          </w:tcPr>
          <w:p w14:paraId="273EE36C" w14:textId="77777777" w:rsidR="0054197B" w:rsidRDefault="00EA29C1" w:rsidP="0054197B">
            <w:pPr>
              <w:rPr>
                <w:rFonts w:ascii="Times New Roman" w:hAnsi="Times New Roman" w:cs="Times New Roman"/>
                <w:b/>
              </w:rPr>
            </w:pPr>
            <w:r w:rsidRPr="00A24A8C">
              <w:rPr>
                <w:rFonts w:ascii="Times New Roman" w:hAnsi="Times New Roman" w:cs="Times New Roman"/>
                <w:b/>
              </w:rPr>
              <w:t>Mail :</w:t>
            </w:r>
            <w:r w:rsidR="008F0E2B">
              <w:rPr>
                <w:rFonts w:ascii="Times New Roman" w:hAnsi="Times New Roman" w:cs="Times New Roman"/>
                <w:b/>
              </w:rPr>
              <w:t xml:space="preserve"> </w:t>
            </w:r>
            <w:r w:rsidR="00033F74" w:rsidRPr="00A37D28">
              <w:rPr>
                <w:rFonts w:ascii="Times New Roman" w:hAnsi="Times New Roman" w:cs="Times New Roman"/>
              </w:rPr>
              <w:t xml:space="preserve"> handanboyali@munzur.edu.tr</w:t>
            </w:r>
          </w:p>
          <w:p w14:paraId="32A77DE7" w14:textId="77777777" w:rsidR="00A24A8C" w:rsidRPr="00A24A8C" w:rsidRDefault="00EA29C1" w:rsidP="0054197B">
            <w:pPr>
              <w:rPr>
                <w:rFonts w:ascii="Times New Roman" w:hAnsi="Times New Roman" w:cs="Times New Roman"/>
              </w:rPr>
            </w:pPr>
            <w:r w:rsidRPr="00A24A8C">
              <w:rPr>
                <w:rFonts w:ascii="Times New Roman" w:hAnsi="Times New Roman" w:cs="Times New Roman"/>
                <w:b/>
              </w:rPr>
              <w:t>Web :</w:t>
            </w:r>
          </w:p>
        </w:tc>
      </w:tr>
      <w:tr w:rsidR="001D6DB5" w14:paraId="72C335B2" w14:textId="77777777" w:rsidTr="0054197B">
        <w:trPr>
          <w:trHeight w:val="655"/>
        </w:trPr>
        <w:tc>
          <w:tcPr>
            <w:tcW w:w="3085" w:type="dxa"/>
            <w:gridSpan w:val="2"/>
            <w:tcBorders>
              <w:left w:val="single" w:sz="18" w:space="0" w:color="auto"/>
            </w:tcBorders>
            <w:vAlign w:val="center"/>
          </w:tcPr>
          <w:p w14:paraId="341923F7" w14:textId="77777777" w:rsidR="00A24A8C" w:rsidRPr="00A24A8C" w:rsidRDefault="00EA29C1" w:rsidP="0054197B">
            <w:pPr>
              <w:rPr>
                <w:rFonts w:ascii="Times New Roman" w:hAnsi="Times New Roman" w:cs="Times New Roman"/>
              </w:rPr>
            </w:pPr>
            <w:r w:rsidRPr="00091CEE">
              <w:rPr>
                <w:rFonts w:ascii="Times New Roman" w:hAnsi="Times New Roman" w:cs="Times New Roman"/>
                <w:b/>
              </w:rPr>
              <w:t>Teaching Assistant</w:t>
            </w:r>
          </w:p>
        </w:tc>
        <w:tc>
          <w:tcPr>
            <w:tcW w:w="4011" w:type="dxa"/>
            <w:gridSpan w:val="4"/>
          </w:tcPr>
          <w:p w14:paraId="43857E17"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73431D81" w14:textId="77777777" w:rsidR="00091CEE" w:rsidRDefault="00EA29C1" w:rsidP="008F0E2B">
            <w:pPr>
              <w:rPr>
                <w:rFonts w:ascii="Times New Roman" w:hAnsi="Times New Roman" w:cs="Times New Roman"/>
                <w:b/>
              </w:rPr>
            </w:pPr>
            <w:r w:rsidRPr="00091CEE">
              <w:rPr>
                <w:rFonts w:ascii="Times New Roman" w:hAnsi="Times New Roman" w:cs="Times New Roman"/>
                <w:b/>
              </w:rPr>
              <w:t>Student</w:t>
            </w:r>
            <w:r w:rsidRPr="00091CEE">
              <w:rPr>
                <w:rFonts w:ascii="Times New Roman" w:hAnsi="Times New Roman" w:cs="Times New Roman"/>
                <w:b/>
              </w:rPr>
              <w:t xml:space="preserve"> Office Hours</w:t>
            </w:r>
          </w:p>
          <w:p w14:paraId="70CFE64E" w14:textId="77777777" w:rsidR="0054197B" w:rsidRPr="0054197B" w:rsidRDefault="0054197B" w:rsidP="00091CEE">
            <w:pPr>
              <w:rPr>
                <w:rFonts w:ascii="Times New Roman" w:hAnsi="Times New Roman" w:cs="Times New Roman"/>
                <w:bCs/>
              </w:rPr>
            </w:pPr>
          </w:p>
        </w:tc>
      </w:tr>
      <w:tr w:rsidR="001D6DB5" w14:paraId="499357EA" w14:textId="77777777" w:rsidTr="00C2039F">
        <w:trPr>
          <w:trHeight w:val="539"/>
        </w:trPr>
        <w:tc>
          <w:tcPr>
            <w:tcW w:w="3085" w:type="dxa"/>
            <w:gridSpan w:val="2"/>
            <w:tcBorders>
              <w:left w:val="single" w:sz="18" w:space="0" w:color="auto"/>
            </w:tcBorders>
            <w:vAlign w:val="center"/>
          </w:tcPr>
          <w:p w14:paraId="45EFD524" w14:textId="77777777" w:rsidR="00A24A8C" w:rsidRPr="00A24A8C" w:rsidRDefault="00EA29C1" w:rsidP="0054197B">
            <w:pPr>
              <w:rPr>
                <w:rFonts w:ascii="Times New Roman" w:hAnsi="Times New Roman" w:cs="Times New Roman"/>
              </w:rPr>
            </w:pPr>
            <w:r w:rsidRPr="00091CEE">
              <w:rPr>
                <w:rFonts w:ascii="Times New Roman" w:hAnsi="Times New Roman" w:cs="Times New Roman"/>
                <w:b/>
              </w:rPr>
              <w:t>Groups/Classes</w:t>
            </w:r>
          </w:p>
        </w:tc>
        <w:tc>
          <w:tcPr>
            <w:tcW w:w="4011" w:type="dxa"/>
            <w:gridSpan w:val="4"/>
          </w:tcPr>
          <w:p w14:paraId="1CD09A13" w14:textId="3546455C" w:rsidR="00A24A8C" w:rsidRPr="00A24A8C" w:rsidRDefault="00EA29C1" w:rsidP="00A24A8C">
            <w:pPr>
              <w:rPr>
                <w:rFonts w:ascii="Times New Roman" w:hAnsi="Times New Roman" w:cs="Times New Roman"/>
              </w:rPr>
            </w:pPr>
            <w:r>
              <w:rPr>
                <w:rFonts w:ascii="Times New Roman" w:hAnsi="Times New Roman" w:cs="Times New Roman"/>
              </w:rPr>
              <w:t>2</w:t>
            </w:r>
            <w:r w:rsidR="00450A1A">
              <w:rPr>
                <w:rFonts w:ascii="Times New Roman" w:hAnsi="Times New Roman" w:cs="Times New Roman"/>
              </w:rPr>
              <w:t>th</w:t>
            </w:r>
            <w:r w:rsidR="00EF1993" w:rsidRPr="00EF1993">
              <w:rPr>
                <w:rFonts w:ascii="Times New Roman" w:hAnsi="Times New Roman" w:cs="Times New Roman"/>
              </w:rPr>
              <w:t xml:space="preserve"> Year / 4th Semester</w:t>
            </w:r>
          </w:p>
        </w:tc>
        <w:tc>
          <w:tcPr>
            <w:tcW w:w="3785" w:type="dxa"/>
            <w:gridSpan w:val="3"/>
            <w:tcBorders>
              <w:right w:val="single" w:sz="18" w:space="0" w:color="auto"/>
            </w:tcBorders>
          </w:tcPr>
          <w:p w14:paraId="09B39622" w14:textId="77777777" w:rsidR="00A24A8C" w:rsidRPr="00A24A8C" w:rsidRDefault="00A24A8C" w:rsidP="00A24A8C">
            <w:pPr>
              <w:rPr>
                <w:rFonts w:ascii="Times New Roman" w:hAnsi="Times New Roman" w:cs="Times New Roman"/>
              </w:rPr>
            </w:pPr>
          </w:p>
        </w:tc>
      </w:tr>
      <w:tr w:rsidR="001D6DB5" w14:paraId="0D8232DD" w14:textId="77777777" w:rsidTr="00023619">
        <w:trPr>
          <w:trHeight w:val="1332"/>
        </w:trPr>
        <w:tc>
          <w:tcPr>
            <w:tcW w:w="3085" w:type="dxa"/>
            <w:gridSpan w:val="2"/>
            <w:tcBorders>
              <w:left w:val="single" w:sz="18" w:space="0" w:color="auto"/>
            </w:tcBorders>
            <w:vAlign w:val="center"/>
          </w:tcPr>
          <w:p w14:paraId="34A08360" w14:textId="77777777" w:rsidR="00A24A8C" w:rsidRPr="00A24A8C" w:rsidRDefault="00EA29C1" w:rsidP="0054197B">
            <w:pPr>
              <w:rPr>
                <w:rFonts w:ascii="Times New Roman" w:hAnsi="Times New Roman" w:cs="Times New Roman"/>
                <w:b/>
              </w:rPr>
            </w:pPr>
            <w:r w:rsidRPr="00091CEE">
              <w:rPr>
                <w:rFonts w:ascii="Times New Roman" w:hAnsi="Times New Roman" w:cs="Times New Roman"/>
                <w:b/>
              </w:rPr>
              <w:t>Course Objectives</w:t>
            </w:r>
          </w:p>
        </w:tc>
        <w:tc>
          <w:tcPr>
            <w:tcW w:w="7796" w:type="dxa"/>
            <w:gridSpan w:val="7"/>
            <w:tcBorders>
              <w:right w:val="single" w:sz="18" w:space="0" w:color="auto"/>
            </w:tcBorders>
          </w:tcPr>
          <w:p w14:paraId="0CDCCBC6" w14:textId="77777777" w:rsidR="00667CCF" w:rsidRPr="000F27EF" w:rsidRDefault="00EA29C1" w:rsidP="00091CEE">
            <w:pPr>
              <w:jc w:val="both"/>
              <w:rPr>
                <w:rFonts w:ascii="Times New Roman" w:hAnsi="Times New Roman" w:cs="Times New Roman"/>
                <w:color w:val="000000" w:themeColor="text1"/>
              </w:rPr>
            </w:pPr>
            <w:r w:rsidRPr="000F27EF">
              <w:rPr>
                <w:rFonts w:ascii="Times New Roman" w:hAnsi="Times New Roman" w:cs="Times New Roman"/>
                <w:color w:val="000000" w:themeColor="text1"/>
              </w:rPr>
              <w:t xml:space="preserve">The aim of the Local Governments course is to provide a detailed introduction to the local government systems in Turkey and around the world, focusing on their legal and </w:t>
            </w:r>
            <w:r w:rsidRPr="000F27EF">
              <w:rPr>
                <w:rFonts w:ascii="Times New Roman" w:hAnsi="Times New Roman" w:cs="Times New Roman"/>
                <w:color w:val="000000" w:themeColor="text1"/>
              </w:rPr>
              <w:t>institutional aspects, and to inform students about how these systems are implemented in practice. In this context, the course covers the historiography of local governments in Turkey, current local government structures, issues in the field of local gover</w:t>
            </w:r>
            <w:r w:rsidRPr="000F27EF">
              <w:rPr>
                <w:rFonts w:ascii="Times New Roman" w:hAnsi="Times New Roman" w:cs="Times New Roman"/>
                <w:color w:val="000000" w:themeColor="text1"/>
              </w:rPr>
              <w:t>nance in our country, and an examination of the conceptualization of local governments worldwide.</w:t>
            </w:r>
          </w:p>
        </w:tc>
      </w:tr>
      <w:tr w:rsidR="001D6DB5" w14:paraId="35929AFD" w14:textId="77777777" w:rsidTr="00A24A8C">
        <w:trPr>
          <w:trHeight w:val="1930"/>
        </w:trPr>
        <w:tc>
          <w:tcPr>
            <w:tcW w:w="3085" w:type="dxa"/>
            <w:gridSpan w:val="2"/>
            <w:tcBorders>
              <w:left w:val="single" w:sz="18" w:space="0" w:color="auto"/>
            </w:tcBorders>
            <w:vAlign w:val="center"/>
          </w:tcPr>
          <w:p w14:paraId="56E60A25" w14:textId="77777777" w:rsidR="00A24A8C" w:rsidRPr="00A24A8C" w:rsidRDefault="00EA29C1" w:rsidP="0054197B">
            <w:pPr>
              <w:rPr>
                <w:rFonts w:ascii="Times New Roman" w:hAnsi="Times New Roman" w:cs="Times New Roman"/>
                <w:b/>
              </w:rPr>
            </w:pPr>
            <w:r w:rsidRPr="00091CEE">
              <w:rPr>
                <w:rFonts w:ascii="Times New Roman" w:hAnsi="Times New Roman" w:cs="Times New Roman"/>
                <w:b/>
              </w:rPr>
              <w:t>Course Goals</w:t>
            </w:r>
          </w:p>
        </w:tc>
        <w:tc>
          <w:tcPr>
            <w:tcW w:w="7796" w:type="dxa"/>
            <w:gridSpan w:val="7"/>
            <w:tcBorders>
              <w:right w:val="single" w:sz="18" w:space="0" w:color="auto"/>
            </w:tcBorders>
          </w:tcPr>
          <w:p w14:paraId="522020AE" w14:textId="77777777" w:rsidR="0075643F" w:rsidRPr="000F27EF" w:rsidRDefault="00EA29C1" w:rsidP="00091CEE">
            <w:pPr>
              <w:jc w:val="both"/>
              <w:rPr>
                <w:rFonts w:ascii="Times New Roman" w:hAnsi="Times New Roman" w:cs="Times New Roman"/>
                <w:color w:val="000000" w:themeColor="text1"/>
              </w:rPr>
            </w:pPr>
            <w:r w:rsidRPr="000F27EF">
              <w:rPr>
                <w:rFonts w:ascii="Times New Roman" w:hAnsi="Times New Roman" w:cs="Times New Roman"/>
                <w:color w:val="000000" w:themeColor="text1"/>
              </w:rPr>
              <w:t xml:space="preserve">This course covers the conceptual framework of local governance. The scope of the course includes the unitary state, </w:t>
            </w:r>
            <w:r w:rsidRPr="000F27EF">
              <w:rPr>
                <w:rFonts w:ascii="Times New Roman" w:hAnsi="Times New Roman" w:cs="Times New Roman"/>
                <w:color w:val="000000" w:themeColor="text1"/>
              </w:rPr>
              <w:t>administrative and political decentralization, procurement procedures, local government associations, public financial management, auditing mechanisms, personnel management, participation in decision-making processes, and the influence of the European Unio</w:t>
            </w:r>
            <w:r w:rsidRPr="000F27EF">
              <w:rPr>
                <w:rFonts w:ascii="Times New Roman" w:hAnsi="Times New Roman" w:cs="Times New Roman"/>
                <w:color w:val="000000" w:themeColor="text1"/>
              </w:rPr>
              <w:t>n.</w:t>
            </w:r>
          </w:p>
        </w:tc>
      </w:tr>
      <w:tr w:rsidR="001D6DB5" w14:paraId="163C6800" w14:textId="77777777" w:rsidTr="00A24A8C">
        <w:trPr>
          <w:trHeight w:val="1727"/>
        </w:trPr>
        <w:tc>
          <w:tcPr>
            <w:tcW w:w="3085" w:type="dxa"/>
            <w:gridSpan w:val="2"/>
            <w:tcBorders>
              <w:left w:val="single" w:sz="18" w:space="0" w:color="auto"/>
            </w:tcBorders>
            <w:vAlign w:val="center"/>
          </w:tcPr>
          <w:p w14:paraId="5450A557" w14:textId="77777777" w:rsidR="00A24A8C" w:rsidRPr="00A24A8C" w:rsidRDefault="00EA29C1" w:rsidP="0054197B">
            <w:pPr>
              <w:rPr>
                <w:rFonts w:ascii="Times New Roman" w:hAnsi="Times New Roman" w:cs="Times New Roman"/>
                <w:b/>
              </w:rPr>
            </w:pPr>
            <w:r w:rsidRPr="00091CEE">
              <w:rPr>
                <w:rFonts w:ascii="Times New Roman" w:hAnsi="Times New Roman" w:cs="Times New Roman"/>
                <w:b/>
              </w:rPr>
              <w:t>Learning Outcomes and Competencies</w:t>
            </w:r>
          </w:p>
        </w:tc>
        <w:tc>
          <w:tcPr>
            <w:tcW w:w="7796" w:type="dxa"/>
            <w:gridSpan w:val="7"/>
            <w:tcBorders>
              <w:right w:val="single" w:sz="18" w:space="0" w:color="auto"/>
            </w:tcBorders>
          </w:tcPr>
          <w:p w14:paraId="34E3D4BF" w14:textId="77777777" w:rsidR="00FF475E" w:rsidRPr="00FF475E" w:rsidRDefault="00EA29C1" w:rsidP="00E33A84">
            <w:pPr>
              <w:jc w:val="both"/>
              <w:rPr>
                <w:rFonts w:ascii="Times New Roman" w:hAnsi="Times New Roman" w:cs="Times New Roman"/>
              </w:rPr>
            </w:pPr>
            <w:r>
              <w:rPr>
                <w:rFonts w:ascii="Times New Roman" w:hAnsi="Times New Roman" w:cs="Times New Roman"/>
              </w:rPr>
              <w:t xml:space="preserve">1. </w:t>
            </w:r>
            <w:r w:rsidRPr="00FF475E">
              <w:rPr>
                <w:rFonts w:ascii="Times New Roman" w:hAnsi="Times New Roman" w:cs="Times New Roman"/>
              </w:rPr>
              <w:t>Explains the basic concepts of the structure of local governments and the legal basis for the procurement of goods and services.</w:t>
            </w:r>
          </w:p>
          <w:p w14:paraId="23656A92" w14:textId="77777777" w:rsidR="00FF475E" w:rsidRPr="00FF475E" w:rsidRDefault="00EA29C1" w:rsidP="00E33A84">
            <w:pPr>
              <w:jc w:val="both"/>
              <w:rPr>
                <w:rFonts w:ascii="Times New Roman" w:hAnsi="Times New Roman" w:cs="Times New Roman"/>
              </w:rPr>
            </w:pPr>
            <w:r>
              <w:rPr>
                <w:rFonts w:ascii="Times New Roman" w:hAnsi="Times New Roman" w:cs="Times New Roman"/>
              </w:rPr>
              <w:t xml:space="preserve">2. </w:t>
            </w:r>
            <w:r w:rsidRPr="00FF475E">
              <w:rPr>
                <w:rFonts w:ascii="Times New Roman" w:hAnsi="Times New Roman" w:cs="Times New Roman"/>
              </w:rPr>
              <w:t xml:space="preserve">Defines the concept of local government associations and describes their </w:t>
            </w:r>
            <w:r w:rsidRPr="00FF475E">
              <w:rPr>
                <w:rFonts w:ascii="Times New Roman" w:hAnsi="Times New Roman" w:cs="Times New Roman"/>
              </w:rPr>
              <w:t>structure.</w:t>
            </w:r>
          </w:p>
          <w:p w14:paraId="04B62BF3" w14:textId="77777777" w:rsidR="00FF475E" w:rsidRPr="00FF475E" w:rsidRDefault="00EA29C1" w:rsidP="00E33A84">
            <w:pPr>
              <w:jc w:val="both"/>
              <w:rPr>
                <w:rFonts w:ascii="Times New Roman" w:hAnsi="Times New Roman" w:cs="Times New Roman"/>
              </w:rPr>
            </w:pPr>
            <w:r>
              <w:rPr>
                <w:rFonts w:ascii="Times New Roman" w:hAnsi="Times New Roman" w:cs="Times New Roman"/>
              </w:rPr>
              <w:t xml:space="preserve">3. </w:t>
            </w:r>
            <w:r w:rsidRPr="00FF475E">
              <w:rPr>
                <w:rFonts w:ascii="Times New Roman" w:hAnsi="Times New Roman" w:cs="Times New Roman"/>
              </w:rPr>
              <w:t>Learns the regulations related to local governments within the Public Financial Management and Control System and explains the concept of auditing in local governments.</w:t>
            </w:r>
          </w:p>
          <w:p w14:paraId="5BC0B2A3" w14:textId="77777777" w:rsidR="00FF475E" w:rsidRPr="00FF475E" w:rsidRDefault="00EA29C1" w:rsidP="00E33A84">
            <w:pPr>
              <w:jc w:val="both"/>
              <w:rPr>
                <w:rFonts w:ascii="Times New Roman" w:hAnsi="Times New Roman" w:cs="Times New Roman"/>
              </w:rPr>
            </w:pPr>
            <w:r>
              <w:rPr>
                <w:rFonts w:ascii="Times New Roman" w:hAnsi="Times New Roman" w:cs="Times New Roman"/>
              </w:rPr>
              <w:t xml:space="preserve">4. </w:t>
            </w:r>
            <w:r w:rsidRPr="00FF475E">
              <w:rPr>
                <w:rFonts w:ascii="Times New Roman" w:hAnsi="Times New Roman" w:cs="Times New Roman"/>
              </w:rPr>
              <w:t>Describes the personnel structure of local governments.</w:t>
            </w:r>
          </w:p>
          <w:p w14:paraId="0A91FB3F" w14:textId="77777777" w:rsidR="00FF475E" w:rsidRPr="00FF475E" w:rsidRDefault="00EA29C1" w:rsidP="00E33A84">
            <w:pPr>
              <w:jc w:val="both"/>
              <w:rPr>
                <w:rFonts w:ascii="Times New Roman" w:hAnsi="Times New Roman" w:cs="Times New Roman"/>
              </w:rPr>
            </w:pPr>
            <w:r>
              <w:rPr>
                <w:rFonts w:ascii="Times New Roman" w:hAnsi="Times New Roman" w:cs="Times New Roman"/>
              </w:rPr>
              <w:t xml:space="preserve">5. </w:t>
            </w:r>
            <w:r w:rsidRPr="00FF475E">
              <w:rPr>
                <w:rFonts w:ascii="Times New Roman" w:hAnsi="Times New Roman" w:cs="Times New Roman"/>
              </w:rPr>
              <w:t>Explains th</w:t>
            </w:r>
            <w:r w:rsidRPr="00FF475E">
              <w:rPr>
                <w:rFonts w:ascii="Times New Roman" w:hAnsi="Times New Roman" w:cs="Times New Roman"/>
              </w:rPr>
              <w:t>e concept of public participation in decision-making processes within local governments and the types of participation.</w:t>
            </w:r>
          </w:p>
          <w:p w14:paraId="1D60662C" w14:textId="77777777" w:rsidR="0075643F" w:rsidRPr="0075643F" w:rsidRDefault="00EA29C1" w:rsidP="00127DFD">
            <w:pPr>
              <w:jc w:val="both"/>
              <w:rPr>
                <w:rFonts w:ascii="Times New Roman" w:hAnsi="Times New Roman" w:cs="Times New Roman"/>
              </w:rPr>
            </w:pPr>
            <w:r>
              <w:rPr>
                <w:rFonts w:ascii="Times New Roman" w:hAnsi="Times New Roman" w:cs="Times New Roman"/>
              </w:rPr>
              <w:t xml:space="preserve">6. </w:t>
            </w:r>
            <w:r w:rsidR="00FF475E" w:rsidRPr="00FF475E">
              <w:rPr>
                <w:rFonts w:ascii="Times New Roman" w:hAnsi="Times New Roman" w:cs="Times New Roman"/>
              </w:rPr>
              <w:t>Gains knowledge about the structure of local governments in the European Union.</w:t>
            </w:r>
          </w:p>
        </w:tc>
      </w:tr>
      <w:tr w:rsidR="001D6DB5" w14:paraId="55F89992" w14:textId="77777777" w:rsidTr="00843926">
        <w:trPr>
          <w:trHeight w:val="957"/>
        </w:trPr>
        <w:tc>
          <w:tcPr>
            <w:tcW w:w="3085" w:type="dxa"/>
            <w:gridSpan w:val="2"/>
            <w:tcBorders>
              <w:left w:val="single" w:sz="18" w:space="0" w:color="auto"/>
            </w:tcBorders>
            <w:vAlign w:val="center"/>
          </w:tcPr>
          <w:p w14:paraId="266E7C74" w14:textId="77777777" w:rsidR="00A24A8C" w:rsidRPr="00A24A8C" w:rsidRDefault="00A24A8C" w:rsidP="0054197B">
            <w:pPr>
              <w:rPr>
                <w:rFonts w:ascii="Times New Roman" w:hAnsi="Times New Roman" w:cs="Times New Roman"/>
                <w:b/>
              </w:rPr>
            </w:pPr>
          </w:p>
          <w:p w14:paraId="77A9274F" w14:textId="77777777" w:rsidR="00A24A8C" w:rsidRPr="00A24A8C" w:rsidRDefault="00EA29C1" w:rsidP="0054197B">
            <w:pPr>
              <w:rPr>
                <w:rFonts w:ascii="Times New Roman" w:hAnsi="Times New Roman" w:cs="Times New Roman"/>
                <w:b/>
              </w:rPr>
            </w:pPr>
            <w:r w:rsidRPr="00091CEE">
              <w:rPr>
                <w:rFonts w:ascii="Times New Roman" w:hAnsi="Times New Roman" w:cs="Times New Roman"/>
                <w:b/>
              </w:rPr>
              <w:t>Main and Supplementary Resources</w:t>
            </w:r>
          </w:p>
        </w:tc>
        <w:tc>
          <w:tcPr>
            <w:tcW w:w="7796" w:type="dxa"/>
            <w:gridSpan w:val="7"/>
            <w:tcBorders>
              <w:right w:val="single" w:sz="18" w:space="0" w:color="auto"/>
            </w:tcBorders>
          </w:tcPr>
          <w:p w14:paraId="2F55F23E" w14:textId="77777777" w:rsidR="000322A8" w:rsidRPr="000322A8" w:rsidRDefault="00EA29C1" w:rsidP="000322A8">
            <w:pPr>
              <w:pStyle w:val="ListeParagraf"/>
              <w:numPr>
                <w:ilvl w:val="0"/>
                <w:numId w:val="17"/>
              </w:numPr>
              <w:jc w:val="both"/>
              <w:rPr>
                <w:rFonts w:ascii="Times New Roman" w:hAnsi="Times New Roman" w:cs="Times New Roman"/>
              </w:rPr>
            </w:pPr>
            <w:r w:rsidRPr="000322A8">
              <w:rPr>
                <w:rFonts w:ascii="Times New Roman" w:hAnsi="Times New Roman" w:cs="Times New Roman"/>
              </w:rPr>
              <w:t>Karakılçık, Y. (2016). Yeni Yerel-Bölgesel Gelişmeler Işığında Yerel Yönetimler. 3. Baskı. Ankara: Seçkin Yayınevi.</w:t>
            </w:r>
          </w:p>
          <w:p w14:paraId="0F3B07C6" w14:textId="77777777" w:rsidR="000322A8" w:rsidRDefault="00EA29C1" w:rsidP="000322A8">
            <w:pPr>
              <w:pStyle w:val="ListeParagraf"/>
              <w:numPr>
                <w:ilvl w:val="0"/>
                <w:numId w:val="17"/>
              </w:numPr>
              <w:jc w:val="both"/>
              <w:rPr>
                <w:rFonts w:ascii="Times New Roman" w:hAnsi="Times New Roman" w:cs="Times New Roman"/>
              </w:rPr>
            </w:pPr>
            <w:r>
              <w:rPr>
                <w:rFonts w:ascii="Times New Roman" w:hAnsi="Times New Roman" w:cs="Times New Roman"/>
              </w:rPr>
              <w:t>Gökçe, O. ve Bayrakçı, E. (2006). Yerel Yönetimler Ders Notları. Konya.</w:t>
            </w:r>
          </w:p>
          <w:p w14:paraId="66A5E2D6" w14:textId="77777777" w:rsidR="000322A8" w:rsidRDefault="00EA29C1" w:rsidP="000322A8">
            <w:pPr>
              <w:pStyle w:val="ListeParagraf"/>
              <w:numPr>
                <w:ilvl w:val="0"/>
                <w:numId w:val="17"/>
              </w:numPr>
              <w:jc w:val="both"/>
              <w:rPr>
                <w:rFonts w:ascii="Times New Roman" w:hAnsi="Times New Roman" w:cs="Times New Roman"/>
              </w:rPr>
            </w:pPr>
            <w:r w:rsidRPr="00962861">
              <w:rPr>
                <w:rFonts w:ascii="Times New Roman" w:hAnsi="Times New Roman" w:cs="Times New Roman"/>
              </w:rPr>
              <w:t>Keleş, R. (2019). Yerinden Yönetim ve Siyaset. Ankara: Cem Yayınevi.</w:t>
            </w:r>
          </w:p>
          <w:p w14:paraId="04FC1685" w14:textId="77777777" w:rsidR="0000276F" w:rsidRPr="000322A8" w:rsidRDefault="00EA29C1" w:rsidP="000322A8">
            <w:pPr>
              <w:pStyle w:val="ListeParagraf"/>
              <w:numPr>
                <w:ilvl w:val="0"/>
                <w:numId w:val="17"/>
              </w:numPr>
              <w:jc w:val="both"/>
              <w:rPr>
                <w:rFonts w:ascii="Times New Roman" w:hAnsi="Times New Roman" w:cs="Times New Roman"/>
              </w:rPr>
            </w:pPr>
            <w:r w:rsidRPr="000322A8">
              <w:rPr>
                <w:rFonts w:ascii="Times New Roman" w:hAnsi="Times New Roman" w:cs="Times New Roman"/>
              </w:rPr>
              <w:t>Özer, M. A., Aykaç, B., Tortop, N. ve Yayman, H. (2014). Mahalli İdareler. Ankara: Nobel Akademik Yayıncılık.</w:t>
            </w:r>
          </w:p>
        </w:tc>
      </w:tr>
      <w:tr w:rsidR="001D6DB5" w14:paraId="19539CCE" w14:textId="77777777" w:rsidTr="00A24A8C">
        <w:trPr>
          <w:trHeight w:val="306"/>
        </w:trPr>
        <w:tc>
          <w:tcPr>
            <w:tcW w:w="3085" w:type="dxa"/>
            <w:gridSpan w:val="2"/>
            <w:tcBorders>
              <w:left w:val="single" w:sz="18" w:space="0" w:color="auto"/>
            </w:tcBorders>
            <w:vAlign w:val="center"/>
          </w:tcPr>
          <w:p w14:paraId="3D286B27" w14:textId="77777777" w:rsidR="00A24A8C" w:rsidRPr="00A24A8C" w:rsidRDefault="00A24A8C" w:rsidP="0054197B">
            <w:pPr>
              <w:rPr>
                <w:rFonts w:ascii="Times New Roman" w:hAnsi="Times New Roman" w:cs="Times New Roman"/>
                <w:b/>
              </w:rPr>
            </w:pPr>
          </w:p>
          <w:p w14:paraId="52A38D56" w14:textId="77777777" w:rsidR="00A24A8C" w:rsidRPr="00A24A8C" w:rsidRDefault="00EA29C1" w:rsidP="0054197B">
            <w:pPr>
              <w:rPr>
                <w:rFonts w:ascii="Times New Roman" w:hAnsi="Times New Roman" w:cs="Times New Roman"/>
              </w:rPr>
            </w:pPr>
            <w:r w:rsidRPr="00091CEE">
              <w:rPr>
                <w:rFonts w:ascii="Times New Roman" w:hAnsi="Times New Roman" w:cs="Times New Roman"/>
                <w:b/>
              </w:rPr>
              <w:t>Course Methodology</w:t>
            </w:r>
          </w:p>
        </w:tc>
        <w:tc>
          <w:tcPr>
            <w:tcW w:w="7796" w:type="dxa"/>
            <w:gridSpan w:val="7"/>
            <w:tcBorders>
              <w:right w:val="single" w:sz="18" w:space="0" w:color="auto"/>
            </w:tcBorders>
            <w:vAlign w:val="center"/>
          </w:tcPr>
          <w:p w14:paraId="6771F1BC" w14:textId="77777777" w:rsidR="00A24A8C" w:rsidRPr="00A24A8C" w:rsidRDefault="00EA29C1" w:rsidP="004607E9">
            <w:pPr>
              <w:rPr>
                <w:rFonts w:ascii="Times New Roman" w:hAnsi="Times New Roman" w:cs="Times New Roman"/>
              </w:rPr>
            </w:pPr>
            <w:r>
              <w:rPr>
                <w:rFonts w:ascii="Times New Roman" w:hAnsi="Times New Roman" w:cs="Times New Roman"/>
              </w:rPr>
              <w:t>Face to Face</w:t>
            </w:r>
          </w:p>
        </w:tc>
      </w:tr>
    </w:tbl>
    <w:p w14:paraId="37B346B4" w14:textId="77777777" w:rsidR="00A24A8C" w:rsidRDefault="00A24A8C">
      <w:pPr>
        <w:rPr>
          <w:rFonts w:ascii="Times New Roman" w:hAnsi="Times New Roman" w:cs="Times New Roman"/>
          <w:color w:val="000000" w:themeColor="text1"/>
        </w:rPr>
      </w:pPr>
    </w:p>
    <w:p w14:paraId="73AC463F" w14:textId="77777777" w:rsidR="00A24A8C" w:rsidRPr="00A24A8C" w:rsidRDefault="00A24A8C" w:rsidP="00A24A8C">
      <w:pPr>
        <w:rPr>
          <w:rFonts w:ascii="Times New Roman" w:hAnsi="Times New Roman" w:cs="Times New Roman"/>
        </w:rPr>
      </w:pPr>
    </w:p>
    <w:tbl>
      <w:tblPr>
        <w:tblStyle w:val="TableGrid0"/>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1D6DB5" w14:paraId="3AE59690" w14:textId="77777777" w:rsidTr="0054197B">
        <w:trPr>
          <w:trHeight w:val="440"/>
        </w:trPr>
        <w:tc>
          <w:tcPr>
            <w:tcW w:w="3011" w:type="dxa"/>
            <w:gridSpan w:val="2"/>
            <w:vMerge w:val="restart"/>
            <w:tcBorders>
              <w:left w:val="single" w:sz="18" w:space="0" w:color="auto"/>
            </w:tcBorders>
            <w:vAlign w:val="center"/>
          </w:tcPr>
          <w:p w14:paraId="330FDD71" w14:textId="77777777" w:rsidR="00A24A8C" w:rsidRPr="000B3F88" w:rsidRDefault="00EA29C1" w:rsidP="0054197B">
            <w:pPr>
              <w:rPr>
                <w:rFonts w:ascii="Times New Roman" w:hAnsi="Times New Roman" w:cs="Times New Roman"/>
                <w:sz w:val="24"/>
                <w:szCs w:val="24"/>
              </w:rPr>
            </w:pPr>
            <w:r w:rsidRPr="00091CEE">
              <w:rPr>
                <w:rFonts w:ascii="Times New Roman" w:hAnsi="Times New Roman" w:cs="Times New Roman"/>
                <w:b/>
                <w:sz w:val="24"/>
                <w:szCs w:val="24"/>
              </w:rPr>
              <w:t>Assessment Criteria</w:t>
            </w:r>
          </w:p>
        </w:tc>
        <w:tc>
          <w:tcPr>
            <w:tcW w:w="3044" w:type="dxa"/>
            <w:vAlign w:val="center"/>
          </w:tcPr>
          <w:p w14:paraId="02AF09F4"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101D7736" w14:textId="77777777" w:rsidR="00A24A8C" w:rsidRPr="000B3F88" w:rsidRDefault="00EA29C1" w:rsidP="00A24A8C">
            <w:pPr>
              <w:tabs>
                <w:tab w:val="left" w:pos="2130"/>
              </w:tabs>
              <w:jc w:val="center"/>
              <w:rPr>
                <w:rFonts w:ascii="Times New Roman" w:hAnsi="Times New Roman" w:cs="Times New Roman"/>
                <w:b/>
                <w:sz w:val="24"/>
                <w:szCs w:val="24"/>
              </w:rPr>
            </w:pPr>
            <w:r w:rsidRPr="00BA0785">
              <w:rPr>
                <w:rFonts w:ascii="Times New Roman" w:hAnsi="Times New Roman" w:cs="Times New Roman"/>
                <w:b/>
                <w:sz w:val="24"/>
                <w:szCs w:val="24"/>
              </w:rPr>
              <w:t>Marked (X)</w:t>
            </w:r>
          </w:p>
        </w:tc>
        <w:tc>
          <w:tcPr>
            <w:tcW w:w="2871" w:type="dxa"/>
            <w:tcBorders>
              <w:right w:val="single" w:sz="18" w:space="0" w:color="auto"/>
            </w:tcBorders>
            <w:vAlign w:val="center"/>
          </w:tcPr>
          <w:p w14:paraId="5573147B" w14:textId="77777777" w:rsidR="00A24A8C" w:rsidRPr="000B3F88" w:rsidRDefault="00EA29C1" w:rsidP="00A24A8C">
            <w:pPr>
              <w:tabs>
                <w:tab w:val="left" w:pos="2130"/>
              </w:tabs>
              <w:jc w:val="center"/>
              <w:rPr>
                <w:rFonts w:ascii="Times New Roman" w:hAnsi="Times New Roman" w:cs="Times New Roman"/>
                <w:b/>
                <w:sz w:val="24"/>
                <w:szCs w:val="24"/>
              </w:rPr>
            </w:pPr>
            <w:r w:rsidRPr="00BA0785">
              <w:rPr>
                <w:rFonts w:ascii="Times New Roman" w:hAnsi="Times New Roman" w:cs="Times New Roman"/>
                <w:b/>
                <w:sz w:val="24"/>
                <w:szCs w:val="24"/>
              </w:rPr>
              <w:t>Contribution to Overall Grade (%)</w:t>
            </w:r>
          </w:p>
        </w:tc>
      </w:tr>
      <w:tr w:rsidR="001D6DB5" w14:paraId="65AC7A85" w14:textId="77777777" w:rsidTr="00A24A8C">
        <w:trPr>
          <w:trHeight w:val="450"/>
        </w:trPr>
        <w:tc>
          <w:tcPr>
            <w:tcW w:w="3011" w:type="dxa"/>
            <w:gridSpan w:val="2"/>
            <w:vMerge/>
            <w:tcBorders>
              <w:left w:val="single" w:sz="18" w:space="0" w:color="auto"/>
            </w:tcBorders>
          </w:tcPr>
          <w:p w14:paraId="14CDF106"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3BA43D6F" w14:textId="77777777" w:rsidR="00A24A8C" w:rsidRPr="000B3F88" w:rsidRDefault="00EA29C1" w:rsidP="0054197B">
            <w:pPr>
              <w:pStyle w:val="ListeParagraf"/>
              <w:rPr>
                <w:rFonts w:ascii="Times New Roman" w:hAnsi="Times New Roman" w:cs="Times New Roman"/>
                <w:b/>
                <w:sz w:val="24"/>
                <w:szCs w:val="24"/>
              </w:rPr>
            </w:pPr>
            <w:r w:rsidRPr="00BA0785">
              <w:rPr>
                <w:rFonts w:ascii="Times New Roman" w:hAnsi="Times New Roman" w:cs="Times New Roman"/>
                <w:b/>
                <w:sz w:val="24"/>
                <w:szCs w:val="24"/>
              </w:rPr>
              <w:t>Midterm Exam</w:t>
            </w:r>
          </w:p>
        </w:tc>
        <w:tc>
          <w:tcPr>
            <w:tcW w:w="1847" w:type="dxa"/>
            <w:vAlign w:val="center"/>
          </w:tcPr>
          <w:p w14:paraId="26D5A564" w14:textId="77777777" w:rsidR="00A24A8C" w:rsidRPr="000B3F88" w:rsidRDefault="00EA29C1" w:rsidP="00E0353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6D36AD8A" w14:textId="77777777" w:rsidR="00A24A8C" w:rsidRPr="00B21FCE" w:rsidRDefault="00EA29C1" w:rsidP="00E0353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1D6DB5" w14:paraId="279DB69F" w14:textId="77777777" w:rsidTr="0054197B">
        <w:trPr>
          <w:trHeight w:val="1258"/>
        </w:trPr>
        <w:tc>
          <w:tcPr>
            <w:tcW w:w="3011" w:type="dxa"/>
            <w:gridSpan w:val="2"/>
            <w:vMerge/>
            <w:tcBorders>
              <w:left w:val="single" w:sz="18" w:space="0" w:color="auto"/>
            </w:tcBorders>
          </w:tcPr>
          <w:p w14:paraId="24E53608"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08569219" w14:textId="77777777" w:rsidR="00A24A8C" w:rsidRPr="000B3F88" w:rsidRDefault="00EA29C1" w:rsidP="0054197B">
            <w:pPr>
              <w:tabs>
                <w:tab w:val="left" w:pos="345"/>
                <w:tab w:val="left" w:pos="2130"/>
              </w:tabs>
              <w:rPr>
                <w:rFonts w:ascii="Times New Roman" w:hAnsi="Times New Roman" w:cs="Times New Roman"/>
                <w:b/>
                <w:sz w:val="24"/>
                <w:szCs w:val="24"/>
              </w:rPr>
            </w:pPr>
            <w:r w:rsidRPr="00BA0785">
              <w:rPr>
                <w:rFonts w:ascii="Times New Roman" w:hAnsi="Times New Roman" w:cs="Times New Roman"/>
                <w:b/>
                <w:sz w:val="24"/>
                <w:szCs w:val="24"/>
              </w:rPr>
              <w:t>Final Exam</w:t>
            </w:r>
          </w:p>
        </w:tc>
        <w:tc>
          <w:tcPr>
            <w:tcW w:w="1847" w:type="dxa"/>
            <w:vAlign w:val="center"/>
          </w:tcPr>
          <w:p w14:paraId="7C2F7D9A" w14:textId="77777777" w:rsidR="00A24A8C" w:rsidRPr="000B3F88" w:rsidRDefault="00EA29C1" w:rsidP="00A24A8C">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1" w:type="dxa"/>
            <w:tcBorders>
              <w:right w:val="single" w:sz="18" w:space="0" w:color="auto"/>
            </w:tcBorders>
            <w:vAlign w:val="center"/>
          </w:tcPr>
          <w:p w14:paraId="44F289CF" w14:textId="77777777" w:rsidR="00A24A8C" w:rsidRPr="00B21FCE" w:rsidRDefault="00EA29C1"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1D6DB5" w14:paraId="3C624F9C" w14:textId="77777777" w:rsidTr="00A24A8C">
        <w:trPr>
          <w:trHeight w:val="510"/>
        </w:trPr>
        <w:tc>
          <w:tcPr>
            <w:tcW w:w="10773" w:type="dxa"/>
            <w:gridSpan w:val="5"/>
            <w:tcBorders>
              <w:left w:val="single" w:sz="18" w:space="0" w:color="auto"/>
              <w:right w:val="single" w:sz="18" w:space="0" w:color="auto"/>
            </w:tcBorders>
            <w:vAlign w:val="center"/>
          </w:tcPr>
          <w:p w14:paraId="6873C53B" w14:textId="77777777" w:rsidR="00A24A8C" w:rsidRPr="000B3F88" w:rsidRDefault="00EA29C1" w:rsidP="00A24A8C">
            <w:pPr>
              <w:tabs>
                <w:tab w:val="left" w:pos="2130"/>
              </w:tabs>
              <w:jc w:val="center"/>
              <w:rPr>
                <w:rFonts w:ascii="Times New Roman" w:hAnsi="Times New Roman" w:cs="Times New Roman"/>
                <w:sz w:val="24"/>
                <w:szCs w:val="24"/>
              </w:rPr>
            </w:pPr>
            <w:r w:rsidRPr="00BA0785">
              <w:rPr>
                <w:rFonts w:ascii="Times New Roman" w:hAnsi="Times New Roman" w:cs="Times New Roman"/>
                <w:b/>
                <w:sz w:val="24"/>
                <w:szCs w:val="24"/>
              </w:rPr>
              <w:t>Semester Course Plan</w:t>
            </w:r>
          </w:p>
        </w:tc>
      </w:tr>
      <w:tr w:rsidR="001D6DB5" w14:paraId="3212DC72" w14:textId="77777777" w:rsidTr="00D82961">
        <w:tc>
          <w:tcPr>
            <w:tcW w:w="1452" w:type="dxa"/>
            <w:tcBorders>
              <w:left w:val="single" w:sz="18" w:space="0" w:color="auto"/>
            </w:tcBorders>
          </w:tcPr>
          <w:p w14:paraId="2294F215"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w:t>
            </w:r>
          </w:p>
        </w:tc>
        <w:tc>
          <w:tcPr>
            <w:tcW w:w="9321" w:type="dxa"/>
            <w:gridSpan w:val="4"/>
            <w:tcBorders>
              <w:right w:val="single" w:sz="18" w:space="0" w:color="auto"/>
            </w:tcBorders>
          </w:tcPr>
          <w:p w14:paraId="4717E45F" w14:textId="77777777" w:rsidR="0026549F" w:rsidRDefault="00EA29C1" w:rsidP="0026549F">
            <w:pPr>
              <w:tabs>
                <w:tab w:val="left" w:pos="2130"/>
              </w:tabs>
              <w:jc w:val="both"/>
              <w:rPr>
                <w:rFonts w:ascii="Times New Roman" w:hAnsi="Times New Roman" w:cs="Times New Roman"/>
                <w:bCs/>
                <w:sz w:val="24"/>
                <w:szCs w:val="24"/>
              </w:rPr>
            </w:pPr>
            <w:r>
              <w:rPr>
                <w:rFonts w:ascii="Times New Roman" w:hAnsi="Times New Roman" w:cs="Times New Roman"/>
                <w:bCs/>
                <w:sz w:val="24"/>
                <w:szCs w:val="24"/>
              </w:rPr>
              <w:t xml:space="preserve">The Concept of Local Government </w:t>
            </w:r>
          </w:p>
          <w:p w14:paraId="7AA0FB0E" w14:textId="77777777" w:rsidR="00214F2E" w:rsidRPr="00214F2E" w:rsidRDefault="00EA29C1" w:rsidP="0026549F">
            <w:pPr>
              <w:tabs>
                <w:tab w:val="left" w:pos="2130"/>
              </w:tabs>
              <w:jc w:val="both"/>
              <w:rPr>
                <w:rFonts w:ascii="Times New Roman" w:hAnsi="Times New Roman" w:cs="Times New Roman"/>
                <w:bCs/>
                <w:sz w:val="24"/>
                <w:szCs w:val="24"/>
              </w:rPr>
            </w:pPr>
            <w:r w:rsidRPr="00214F2E">
              <w:rPr>
                <w:rFonts w:ascii="Times New Roman" w:hAnsi="Times New Roman" w:cs="Times New Roman"/>
                <w:bCs/>
                <w:sz w:val="24"/>
                <w:szCs w:val="24"/>
              </w:rPr>
              <w:t>a) The distinction between local and central government</w:t>
            </w:r>
          </w:p>
          <w:p w14:paraId="0CCC5388" w14:textId="77777777" w:rsidR="0026549F" w:rsidRDefault="00EA29C1" w:rsidP="0026549F">
            <w:pPr>
              <w:tabs>
                <w:tab w:val="left" w:pos="2130"/>
              </w:tabs>
              <w:jc w:val="both"/>
              <w:rPr>
                <w:rFonts w:ascii="Times New Roman" w:hAnsi="Times New Roman" w:cs="Times New Roman"/>
                <w:bCs/>
                <w:sz w:val="24"/>
                <w:szCs w:val="24"/>
              </w:rPr>
            </w:pPr>
            <w:r w:rsidRPr="00214F2E">
              <w:rPr>
                <w:rFonts w:ascii="Times New Roman" w:hAnsi="Times New Roman" w:cs="Times New Roman"/>
                <w:bCs/>
                <w:sz w:val="24"/>
                <w:szCs w:val="24"/>
              </w:rPr>
              <w:t xml:space="preserve">b) The scope </w:t>
            </w:r>
            <w:r>
              <w:rPr>
                <w:rFonts w:ascii="Times New Roman" w:hAnsi="Times New Roman" w:cs="Times New Roman"/>
                <w:bCs/>
                <w:sz w:val="24"/>
                <w:szCs w:val="24"/>
              </w:rPr>
              <w:t xml:space="preserve">and nature of local governments </w:t>
            </w:r>
          </w:p>
          <w:p w14:paraId="15AD3D3C" w14:textId="77777777" w:rsidR="00BA0785" w:rsidRPr="00BA0785" w:rsidRDefault="00EA29C1" w:rsidP="0026549F">
            <w:pPr>
              <w:tabs>
                <w:tab w:val="left" w:pos="2130"/>
              </w:tabs>
              <w:jc w:val="both"/>
              <w:rPr>
                <w:rFonts w:ascii="Times New Roman" w:hAnsi="Times New Roman" w:cs="Times New Roman"/>
                <w:bCs/>
                <w:sz w:val="24"/>
                <w:szCs w:val="24"/>
              </w:rPr>
            </w:pPr>
            <w:r w:rsidRPr="00214F2E">
              <w:rPr>
                <w:rFonts w:ascii="Times New Roman" w:hAnsi="Times New Roman" w:cs="Times New Roman"/>
                <w:bCs/>
                <w:sz w:val="24"/>
                <w:szCs w:val="24"/>
              </w:rPr>
              <w:t>c) An overview of local government practices around the world</w:t>
            </w:r>
          </w:p>
        </w:tc>
      </w:tr>
      <w:tr w:rsidR="001D6DB5" w14:paraId="00BAFD91" w14:textId="77777777" w:rsidTr="00D82961">
        <w:tc>
          <w:tcPr>
            <w:tcW w:w="1452" w:type="dxa"/>
            <w:tcBorders>
              <w:left w:val="single" w:sz="18" w:space="0" w:color="auto"/>
            </w:tcBorders>
          </w:tcPr>
          <w:p w14:paraId="189FDD5B"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2</w:t>
            </w:r>
          </w:p>
        </w:tc>
        <w:tc>
          <w:tcPr>
            <w:tcW w:w="9321" w:type="dxa"/>
            <w:gridSpan w:val="4"/>
            <w:tcBorders>
              <w:right w:val="single" w:sz="18" w:space="0" w:color="auto"/>
            </w:tcBorders>
          </w:tcPr>
          <w:p w14:paraId="47FB9AAA" w14:textId="77777777" w:rsidR="0026549F" w:rsidRDefault="00EA29C1" w:rsidP="0026549F">
            <w:pPr>
              <w:tabs>
                <w:tab w:val="left" w:pos="2130"/>
              </w:tabs>
              <w:jc w:val="both"/>
              <w:rPr>
                <w:rFonts w:ascii="Times New Roman" w:hAnsi="Times New Roman" w:cs="Times New Roman"/>
                <w:bCs/>
                <w:sz w:val="24"/>
                <w:szCs w:val="24"/>
              </w:rPr>
            </w:pPr>
            <w:r w:rsidRPr="00214F2E">
              <w:rPr>
                <w:rFonts w:ascii="Times New Roman" w:hAnsi="Times New Roman" w:cs="Times New Roman"/>
                <w:bCs/>
                <w:sz w:val="24"/>
                <w:szCs w:val="24"/>
              </w:rPr>
              <w:t xml:space="preserve">Local Governments in </w:t>
            </w:r>
            <w:r w:rsidRPr="00214F2E">
              <w:rPr>
                <w:rFonts w:ascii="Times New Roman" w:hAnsi="Times New Roman" w:cs="Times New Roman"/>
                <w:bCs/>
                <w:sz w:val="24"/>
                <w:szCs w:val="24"/>
              </w:rPr>
              <w:t>Turkey</w:t>
            </w:r>
            <w:r>
              <w:rPr>
                <w:rFonts w:ascii="Times New Roman" w:hAnsi="Times New Roman" w:cs="Times New Roman"/>
                <w:bCs/>
                <w:sz w:val="24"/>
                <w:szCs w:val="24"/>
              </w:rPr>
              <w:t xml:space="preserve">  </w:t>
            </w:r>
          </w:p>
          <w:p w14:paraId="1A6944DA" w14:textId="77777777" w:rsidR="0026549F" w:rsidRDefault="00EA29C1" w:rsidP="0026549F">
            <w:pPr>
              <w:tabs>
                <w:tab w:val="left" w:pos="2130"/>
              </w:tabs>
              <w:jc w:val="both"/>
              <w:rPr>
                <w:rFonts w:ascii="Times New Roman" w:hAnsi="Times New Roman" w:cs="Times New Roman"/>
                <w:bCs/>
                <w:sz w:val="24"/>
                <w:szCs w:val="24"/>
              </w:rPr>
            </w:pPr>
            <w:r w:rsidRPr="00214F2E">
              <w:rPr>
                <w:rFonts w:ascii="Times New Roman" w:hAnsi="Times New Roman" w:cs="Times New Roman"/>
                <w:bCs/>
                <w:sz w:val="24"/>
                <w:szCs w:val="24"/>
              </w:rPr>
              <w:t>a) Local government practices in Turkey</w:t>
            </w:r>
            <w:r>
              <w:rPr>
                <w:rFonts w:ascii="Times New Roman" w:hAnsi="Times New Roman" w:cs="Times New Roman"/>
                <w:bCs/>
                <w:sz w:val="24"/>
                <w:szCs w:val="24"/>
              </w:rPr>
              <w:t xml:space="preserve">  </w:t>
            </w:r>
          </w:p>
          <w:p w14:paraId="5383118C" w14:textId="77777777" w:rsidR="0026549F" w:rsidRDefault="00EA29C1" w:rsidP="0026549F">
            <w:pPr>
              <w:tabs>
                <w:tab w:val="left" w:pos="2130"/>
              </w:tabs>
              <w:jc w:val="both"/>
              <w:rPr>
                <w:rFonts w:ascii="Times New Roman" w:hAnsi="Times New Roman" w:cs="Times New Roman"/>
                <w:bCs/>
                <w:sz w:val="24"/>
                <w:szCs w:val="24"/>
              </w:rPr>
            </w:pPr>
            <w:r>
              <w:rPr>
                <w:rFonts w:ascii="Times New Roman" w:hAnsi="Times New Roman" w:cs="Times New Roman"/>
                <w:bCs/>
                <w:sz w:val="24"/>
                <w:szCs w:val="24"/>
              </w:rPr>
              <w:t xml:space="preserve">b) Historical </w:t>
            </w:r>
            <w:r w:rsidRPr="00214F2E">
              <w:rPr>
                <w:rFonts w:ascii="Times New Roman" w:hAnsi="Times New Roman" w:cs="Times New Roman"/>
                <w:bCs/>
                <w:sz w:val="24"/>
                <w:szCs w:val="24"/>
              </w:rPr>
              <w:t>background of local governments</w:t>
            </w:r>
            <w:r>
              <w:rPr>
                <w:rFonts w:ascii="Times New Roman" w:hAnsi="Times New Roman" w:cs="Times New Roman"/>
                <w:bCs/>
                <w:sz w:val="24"/>
                <w:szCs w:val="24"/>
              </w:rPr>
              <w:t xml:space="preserve">  </w:t>
            </w:r>
          </w:p>
          <w:p w14:paraId="66450418" w14:textId="77777777" w:rsidR="00BA0785" w:rsidRPr="00BA0785" w:rsidRDefault="00EA29C1" w:rsidP="0026549F">
            <w:pPr>
              <w:tabs>
                <w:tab w:val="left" w:pos="2130"/>
              </w:tabs>
              <w:jc w:val="both"/>
              <w:rPr>
                <w:rFonts w:ascii="Times New Roman" w:hAnsi="Times New Roman" w:cs="Times New Roman"/>
                <w:bCs/>
                <w:sz w:val="24"/>
                <w:szCs w:val="24"/>
              </w:rPr>
            </w:pPr>
            <w:r w:rsidRPr="00214F2E">
              <w:rPr>
                <w:rFonts w:ascii="Times New Roman" w:hAnsi="Times New Roman" w:cs="Times New Roman"/>
                <w:bCs/>
                <w:sz w:val="24"/>
                <w:szCs w:val="24"/>
              </w:rPr>
              <w:t>c) Local governments in the Turkish constitutions</w:t>
            </w:r>
          </w:p>
        </w:tc>
      </w:tr>
      <w:tr w:rsidR="001D6DB5" w14:paraId="4F40E197" w14:textId="77777777" w:rsidTr="00D82961">
        <w:tc>
          <w:tcPr>
            <w:tcW w:w="1452" w:type="dxa"/>
            <w:tcBorders>
              <w:left w:val="single" w:sz="18" w:space="0" w:color="auto"/>
            </w:tcBorders>
          </w:tcPr>
          <w:p w14:paraId="209E45EC"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3</w:t>
            </w:r>
          </w:p>
        </w:tc>
        <w:tc>
          <w:tcPr>
            <w:tcW w:w="9321" w:type="dxa"/>
            <w:gridSpan w:val="4"/>
            <w:tcBorders>
              <w:right w:val="single" w:sz="18" w:space="0" w:color="auto"/>
            </w:tcBorders>
          </w:tcPr>
          <w:p w14:paraId="72ED2295" w14:textId="77777777" w:rsidR="0026549F"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Provincial Special Administrations</w:t>
            </w:r>
            <w:r>
              <w:rPr>
                <w:rFonts w:ascii="Times New Roman" w:hAnsi="Times New Roman" w:cs="Times New Roman"/>
                <w:bCs/>
                <w:sz w:val="24"/>
                <w:szCs w:val="24"/>
              </w:rPr>
              <w:t xml:space="preserve">  </w:t>
            </w:r>
          </w:p>
          <w:p w14:paraId="0E54AE26" w14:textId="77777777" w:rsidR="0026549F"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a) Nature and legal basis</w:t>
            </w:r>
            <w:r>
              <w:rPr>
                <w:rFonts w:ascii="Times New Roman" w:hAnsi="Times New Roman" w:cs="Times New Roman"/>
                <w:bCs/>
                <w:sz w:val="24"/>
                <w:szCs w:val="24"/>
              </w:rPr>
              <w:t xml:space="preserve">  </w:t>
            </w:r>
          </w:p>
          <w:p w14:paraId="61A994FC" w14:textId="77777777" w:rsidR="00210AC7" w:rsidRPr="00210AC7"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b) Duties and organs</w:t>
            </w:r>
          </w:p>
          <w:p w14:paraId="41C575B1" w14:textId="77777777" w:rsidR="00BA0785" w:rsidRPr="00BA0785"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c) Finance, Provincial Special Administration Organization, and Administrative Tutelage</w:t>
            </w:r>
          </w:p>
        </w:tc>
      </w:tr>
      <w:tr w:rsidR="001D6DB5" w14:paraId="2A46C5B1" w14:textId="77777777" w:rsidTr="00D82961">
        <w:tc>
          <w:tcPr>
            <w:tcW w:w="1452" w:type="dxa"/>
            <w:tcBorders>
              <w:left w:val="single" w:sz="18" w:space="0" w:color="auto"/>
            </w:tcBorders>
          </w:tcPr>
          <w:p w14:paraId="071B32FA"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4</w:t>
            </w:r>
          </w:p>
        </w:tc>
        <w:tc>
          <w:tcPr>
            <w:tcW w:w="9321" w:type="dxa"/>
            <w:gridSpan w:val="4"/>
            <w:tcBorders>
              <w:right w:val="single" w:sz="18" w:space="0" w:color="auto"/>
            </w:tcBorders>
          </w:tcPr>
          <w:p w14:paraId="397F617C" w14:textId="77777777" w:rsidR="0026549F"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Municipalities</w:t>
            </w:r>
            <w:r>
              <w:rPr>
                <w:rFonts w:ascii="Times New Roman" w:hAnsi="Times New Roman" w:cs="Times New Roman"/>
                <w:bCs/>
                <w:sz w:val="24"/>
                <w:szCs w:val="24"/>
              </w:rPr>
              <w:t xml:space="preserve">  </w:t>
            </w:r>
          </w:p>
          <w:p w14:paraId="66CBA285" w14:textId="77777777" w:rsidR="0026549F"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a) Nature and legal basis</w:t>
            </w:r>
            <w:r>
              <w:rPr>
                <w:rFonts w:ascii="Times New Roman" w:hAnsi="Times New Roman" w:cs="Times New Roman"/>
                <w:bCs/>
                <w:sz w:val="24"/>
                <w:szCs w:val="24"/>
              </w:rPr>
              <w:t xml:space="preserve">   </w:t>
            </w:r>
          </w:p>
          <w:p w14:paraId="2D26A54E" w14:textId="77777777" w:rsidR="0026549F"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b) Duties and organs</w:t>
            </w:r>
            <w:r>
              <w:rPr>
                <w:rFonts w:ascii="Times New Roman" w:hAnsi="Times New Roman" w:cs="Times New Roman"/>
                <w:bCs/>
                <w:sz w:val="24"/>
                <w:szCs w:val="24"/>
              </w:rPr>
              <w:t xml:space="preserve">  </w:t>
            </w:r>
          </w:p>
          <w:p w14:paraId="3EA064C6" w14:textId="77777777" w:rsidR="00BA0785" w:rsidRPr="00BA0785" w:rsidRDefault="00EA29C1" w:rsidP="0026549F">
            <w:pPr>
              <w:tabs>
                <w:tab w:val="left" w:pos="2130"/>
              </w:tabs>
              <w:jc w:val="both"/>
              <w:rPr>
                <w:rFonts w:ascii="Times New Roman" w:hAnsi="Times New Roman" w:cs="Times New Roman"/>
                <w:bCs/>
                <w:sz w:val="24"/>
                <w:szCs w:val="24"/>
              </w:rPr>
            </w:pPr>
            <w:r w:rsidRPr="00210AC7">
              <w:rPr>
                <w:rFonts w:ascii="Times New Roman" w:hAnsi="Times New Roman" w:cs="Times New Roman"/>
                <w:bCs/>
                <w:sz w:val="24"/>
                <w:szCs w:val="24"/>
              </w:rPr>
              <w:t>c) Finance, Budgeting, and Administrative Tutelage</w:t>
            </w:r>
          </w:p>
        </w:tc>
      </w:tr>
      <w:tr w:rsidR="001D6DB5" w14:paraId="269A834B" w14:textId="77777777" w:rsidTr="00D82961">
        <w:tc>
          <w:tcPr>
            <w:tcW w:w="1452" w:type="dxa"/>
            <w:tcBorders>
              <w:left w:val="single" w:sz="18" w:space="0" w:color="auto"/>
            </w:tcBorders>
          </w:tcPr>
          <w:p w14:paraId="781ACEE5"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5</w:t>
            </w:r>
          </w:p>
        </w:tc>
        <w:tc>
          <w:tcPr>
            <w:tcW w:w="9321" w:type="dxa"/>
            <w:gridSpan w:val="4"/>
            <w:tcBorders>
              <w:right w:val="single" w:sz="18" w:space="0" w:color="auto"/>
            </w:tcBorders>
          </w:tcPr>
          <w:p w14:paraId="37801EDA" w14:textId="77777777" w:rsidR="0026549F" w:rsidRDefault="00EA29C1" w:rsidP="0026549F">
            <w:pPr>
              <w:tabs>
                <w:tab w:val="left" w:pos="2130"/>
              </w:tabs>
              <w:jc w:val="both"/>
              <w:rPr>
                <w:rFonts w:ascii="Times New Roman" w:hAnsi="Times New Roman" w:cs="Times New Roman"/>
                <w:bCs/>
                <w:sz w:val="24"/>
                <w:szCs w:val="24"/>
              </w:rPr>
            </w:pPr>
            <w:r>
              <w:rPr>
                <w:rFonts w:ascii="Times New Roman" w:hAnsi="Times New Roman" w:cs="Times New Roman"/>
                <w:bCs/>
                <w:sz w:val="24"/>
                <w:szCs w:val="24"/>
              </w:rPr>
              <w:t xml:space="preserve">Metropolitan Municipalities  </w:t>
            </w:r>
          </w:p>
          <w:p w14:paraId="492C6E2E" w14:textId="77777777" w:rsidR="00F268DA" w:rsidRDefault="00EA29C1" w:rsidP="0026549F">
            <w:pPr>
              <w:tabs>
                <w:tab w:val="left" w:pos="2130"/>
              </w:tabs>
              <w:jc w:val="both"/>
              <w:rPr>
                <w:rFonts w:ascii="Times New Roman" w:hAnsi="Times New Roman" w:cs="Times New Roman"/>
                <w:bCs/>
                <w:sz w:val="24"/>
                <w:szCs w:val="24"/>
              </w:rPr>
            </w:pPr>
            <w:r w:rsidRPr="006B7CAC">
              <w:rPr>
                <w:rFonts w:ascii="Times New Roman" w:hAnsi="Times New Roman" w:cs="Times New Roman"/>
                <w:bCs/>
                <w:sz w:val="24"/>
                <w:szCs w:val="24"/>
              </w:rPr>
              <w:t>a) Nature and legal basis</w:t>
            </w:r>
            <w:r>
              <w:rPr>
                <w:rFonts w:ascii="Times New Roman" w:hAnsi="Times New Roman" w:cs="Times New Roman"/>
                <w:bCs/>
                <w:sz w:val="24"/>
                <w:szCs w:val="24"/>
              </w:rPr>
              <w:t xml:space="preserve">  </w:t>
            </w:r>
          </w:p>
          <w:p w14:paraId="488BC482" w14:textId="77777777" w:rsidR="006B7CAC" w:rsidRPr="006B7CAC" w:rsidRDefault="00EA29C1" w:rsidP="0026549F">
            <w:pPr>
              <w:tabs>
                <w:tab w:val="left" w:pos="2130"/>
              </w:tabs>
              <w:jc w:val="both"/>
              <w:rPr>
                <w:rFonts w:ascii="Times New Roman" w:hAnsi="Times New Roman" w:cs="Times New Roman"/>
                <w:bCs/>
                <w:sz w:val="24"/>
                <w:szCs w:val="24"/>
              </w:rPr>
            </w:pPr>
            <w:r w:rsidRPr="006B7CAC">
              <w:rPr>
                <w:rFonts w:ascii="Times New Roman" w:hAnsi="Times New Roman" w:cs="Times New Roman"/>
                <w:bCs/>
                <w:sz w:val="24"/>
                <w:szCs w:val="24"/>
              </w:rPr>
              <w:t>b) Duties and organs</w:t>
            </w:r>
          </w:p>
          <w:p w14:paraId="34FE9B59" w14:textId="77777777" w:rsidR="00BA0785" w:rsidRPr="00BA0785" w:rsidRDefault="00EA29C1" w:rsidP="0026549F">
            <w:pPr>
              <w:tabs>
                <w:tab w:val="left" w:pos="2130"/>
              </w:tabs>
              <w:jc w:val="both"/>
              <w:rPr>
                <w:rFonts w:ascii="Times New Roman" w:hAnsi="Times New Roman" w:cs="Times New Roman"/>
                <w:bCs/>
                <w:sz w:val="24"/>
                <w:szCs w:val="24"/>
              </w:rPr>
            </w:pPr>
            <w:r w:rsidRPr="006B7CAC">
              <w:rPr>
                <w:rFonts w:ascii="Times New Roman" w:hAnsi="Times New Roman" w:cs="Times New Roman"/>
                <w:bCs/>
                <w:sz w:val="24"/>
                <w:szCs w:val="24"/>
              </w:rPr>
              <w:t>c) Finance, Budgeting, and Special Cases</w:t>
            </w:r>
          </w:p>
        </w:tc>
      </w:tr>
      <w:tr w:rsidR="001D6DB5" w14:paraId="0B8E7C0B" w14:textId="77777777" w:rsidTr="00D82961">
        <w:tc>
          <w:tcPr>
            <w:tcW w:w="1452" w:type="dxa"/>
            <w:tcBorders>
              <w:left w:val="single" w:sz="18" w:space="0" w:color="auto"/>
            </w:tcBorders>
          </w:tcPr>
          <w:p w14:paraId="10ABA58C"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6</w:t>
            </w:r>
          </w:p>
        </w:tc>
        <w:tc>
          <w:tcPr>
            <w:tcW w:w="9321" w:type="dxa"/>
            <w:gridSpan w:val="4"/>
            <w:tcBorders>
              <w:right w:val="single" w:sz="18" w:space="0" w:color="auto"/>
            </w:tcBorders>
          </w:tcPr>
          <w:p w14:paraId="23FAA269" w14:textId="77777777" w:rsidR="00B93936" w:rsidRPr="00B93936"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Mayor, Establishment of Municipalities, and Special Issues Related to Municipalities</w:t>
            </w:r>
          </w:p>
          <w:p w14:paraId="6135529C" w14:textId="77777777" w:rsidR="00B93936" w:rsidRPr="00B93936"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a) Election, duties, and responsibilities of the mayor</w:t>
            </w:r>
          </w:p>
          <w:p w14:paraId="55AF1AEA" w14:textId="77777777" w:rsidR="00B93936" w:rsidRPr="00B93936"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 xml:space="preserve">b) </w:t>
            </w:r>
            <w:r w:rsidRPr="00B93936">
              <w:rPr>
                <w:rFonts w:ascii="Times New Roman" w:hAnsi="Times New Roman" w:cs="Times New Roman"/>
                <w:bCs/>
                <w:sz w:val="24"/>
                <w:szCs w:val="24"/>
              </w:rPr>
              <w:t>Establishment and separation of municipalities, and municipal personnel</w:t>
            </w:r>
          </w:p>
          <w:p w14:paraId="39A86098" w14:textId="77777777" w:rsidR="00BA0785" w:rsidRPr="00BA0785"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c) Relations between the state and municipalities, municipality-citizen relations, and municipal enterprises</w:t>
            </w:r>
          </w:p>
        </w:tc>
      </w:tr>
      <w:tr w:rsidR="001D6DB5" w14:paraId="668F28C4" w14:textId="77777777" w:rsidTr="00D82961">
        <w:tc>
          <w:tcPr>
            <w:tcW w:w="1452" w:type="dxa"/>
            <w:tcBorders>
              <w:left w:val="single" w:sz="18" w:space="0" w:color="auto"/>
            </w:tcBorders>
          </w:tcPr>
          <w:p w14:paraId="743956C8"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7</w:t>
            </w:r>
          </w:p>
        </w:tc>
        <w:tc>
          <w:tcPr>
            <w:tcW w:w="9321" w:type="dxa"/>
            <w:gridSpan w:val="4"/>
            <w:tcBorders>
              <w:right w:val="single" w:sz="18" w:space="0" w:color="auto"/>
            </w:tcBorders>
          </w:tcPr>
          <w:p w14:paraId="56C33DFA" w14:textId="77777777" w:rsidR="00F268DA"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Villages</w:t>
            </w:r>
            <w:r>
              <w:rPr>
                <w:rFonts w:ascii="Times New Roman" w:hAnsi="Times New Roman" w:cs="Times New Roman"/>
                <w:bCs/>
                <w:sz w:val="24"/>
                <w:szCs w:val="24"/>
              </w:rPr>
              <w:t xml:space="preserve">  </w:t>
            </w:r>
          </w:p>
          <w:p w14:paraId="1B2D7B76" w14:textId="77777777" w:rsidR="00F268DA"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a) Nature and legal basis</w:t>
            </w:r>
            <w:r>
              <w:rPr>
                <w:rFonts w:ascii="Times New Roman" w:hAnsi="Times New Roman" w:cs="Times New Roman"/>
                <w:bCs/>
                <w:sz w:val="24"/>
                <w:szCs w:val="24"/>
              </w:rPr>
              <w:t xml:space="preserve">  </w:t>
            </w:r>
          </w:p>
          <w:p w14:paraId="3AE616F7" w14:textId="77777777" w:rsidR="00F268DA"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b) Duties and organs</w:t>
            </w:r>
            <w:r>
              <w:rPr>
                <w:rFonts w:ascii="Times New Roman" w:hAnsi="Times New Roman" w:cs="Times New Roman"/>
                <w:bCs/>
                <w:sz w:val="24"/>
                <w:szCs w:val="24"/>
              </w:rPr>
              <w:t xml:space="preserve">  </w:t>
            </w:r>
          </w:p>
          <w:p w14:paraId="280BC4F1" w14:textId="77777777" w:rsidR="00BA0785" w:rsidRPr="00BA0785" w:rsidRDefault="00EA29C1" w:rsidP="0026549F">
            <w:pPr>
              <w:tabs>
                <w:tab w:val="left" w:pos="2130"/>
              </w:tabs>
              <w:jc w:val="both"/>
              <w:rPr>
                <w:rFonts w:ascii="Times New Roman" w:hAnsi="Times New Roman" w:cs="Times New Roman"/>
                <w:bCs/>
                <w:sz w:val="24"/>
                <w:szCs w:val="24"/>
              </w:rPr>
            </w:pPr>
            <w:r w:rsidRPr="00B93936">
              <w:rPr>
                <w:rFonts w:ascii="Times New Roman" w:hAnsi="Times New Roman" w:cs="Times New Roman"/>
                <w:bCs/>
                <w:sz w:val="24"/>
                <w:szCs w:val="24"/>
              </w:rPr>
              <w:t>c) Finance</w:t>
            </w:r>
            <w:r w:rsidRPr="00B93936">
              <w:rPr>
                <w:rFonts w:ascii="Times New Roman" w:hAnsi="Times New Roman" w:cs="Times New Roman"/>
                <w:bCs/>
                <w:sz w:val="24"/>
                <w:szCs w:val="24"/>
              </w:rPr>
              <w:t>, Budgeting, and Special Cases</w:t>
            </w:r>
          </w:p>
        </w:tc>
      </w:tr>
      <w:tr w:rsidR="001D6DB5" w14:paraId="6A2D3F9A" w14:textId="77777777" w:rsidTr="00D82961">
        <w:tc>
          <w:tcPr>
            <w:tcW w:w="1452" w:type="dxa"/>
            <w:tcBorders>
              <w:left w:val="single" w:sz="18" w:space="0" w:color="auto"/>
            </w:tcBorders>
          </w:tcPr>
          <w:p w14:paraId="1D1BD187"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8</w:t>
            </w:r>
          </w:p>
        </w:tc>
        <w:tc>
          <w:tcPr>
            <w:tcW w:w="9321" w:type="dxa"/>
            <w:gridSpan w:val="4"/>
            <w:tcBorders>
              <w:right w:val="single" w:sz="18" w:space="0" w:color="auto"/>
            </w:tcBorders>
          </w:tcPr>
          <w:p w14:paraId="4F41F837" w14:textId="77777777" w:rsidR="0096459A" w:rsidRPr="0096459A" w:rsidRDefault="00EA29C1" w:rsidP="0026549F">
            <w:pPr>
              <w:tabs>
                <w:tab w:val="left" w:pos="2130"/>
              </w:tabs>
              <w:jc w:val="both"/>
              <w:rPr>
                <w:rFonts w:ascii="Times New Roman" w:hAnsi="Times New Roman" w:cs="Times New Roman"/>
                <w:bCs/>
                <w:sz w:val="24"/>
                <w:szCs w:val="24"/>
              </w:rPr>
            </w:pPr>
            <w:r w:rsidRPr="0096459A">
              <w:rPr>
                <w:rFonts w:ascii="Times New Roman" w:hAnsi="Times New Roman" w:cs="Times New Roman"/>
                <w:bCs/>
                <w:sz w:val="24"/>
                <w:szCs w:val="24"/>
              </w:rPr>
              <w:t>Provincial, District, and Subdistrict Administrations</w:t>
            </w:r>
          </w:p>
          <w:p w14:paraId="30DC3D75" w14:textId="77777777" w:rsidR="0096459A" w:rsidRPr="0096459A" w:rsidRDefault="00EA29C1" w:rsidP="0026549F">
            <w:pPr>
              <w:tabs>
                <w:tab w:val="left" w:pos="2130"/>
              </w:tabs>
              <w:jc w:val="both"/>
              <w:rPr>
                <w:rFonts w:ascii="Times New Roman" w:hAnsi="Times New Roman" w:cs="Times New Roman"/>
                <w:bCs/>
                <w:sz w:val="24"/>
                <w:szCs w:val="24"/>
              </w:rPr>
            </w:pPr>
            <w:r w:rsidRPr="0096459A">
              <w:rPr>
                <w:rFonts w:ascii="Times New Roman" w:hAnsi="Times New Roman" w:cs="Times New Roman"/>
                <w:bCs/>
                <w:sz w:val="24"/>
                <w:szCs w:val="24"/>
              </w:rPr>
              <w:lastRenderedPageBreak/>
              <w:t>a) General overview of provincial administrations and the extensions of the central</w:t>
            </w:r>
            <w:r>
              <w:rPr>
                <w:rFonts w:ascii="Times New Roman" w:hAnsi="Times New Roman" w:cs="Times New Roman"/>
                <w:bCs/>
                <w:sz w:val="24"/>
                <w:szCs w:val="24"/>
              </w:rPr>
              <w:t xml:space="preserve"> </w:t>
            </w:r>
            <w:r w:rsidRPr="0096459A">
              <w:rPr>
                <w:rFonts w:ascii="Times New Roman" w:hAnsi="Times New Roman" w:cs="Times New Roman"/>
                <w:bCs/>
                <w:sz w:val="24"/>
                <w:szCs w:val="24"/>
              </w:rPr>
              <w:t>government in the provinces</w:t>
            </w:r>
          </w:p>
          <w:p w14:paraId="0C2E856D" w14:textId="77777777" w:rsidR="0096459A" w:rsidRPr="0096459A" w:rsidRDefault="00EA29C1" w:rsidP="0026549F">
            <w:pPr>
              <w:tabs>
                <w:tab w:val="left" w:pos="2130"/>
              </w:tabs>
              <w:jc w:val="both"/>
              <w:rPr>
                <w:rFonts w:ascii="Times New Roman" w:hAnsi="Times New Roman" w:cs="Times New Roman"/>
                <w:bCs/>
                <w:sz w:val="24"/>
                <w:szCs w:val="24"/>
              </w:rPr>
            </w:pPr>
            <w:r w:rsidRPr="0096459A">
              <w:rPr>
                <w:rFonts w:ascii="Times New Roman" w:hAnsi="Times New Roman" w:cs="Times New Roman"/>
                <w:bCs/>
                <w:sz w:val="24"/>
                <w:szCs w:val="24"/>
              </w:rPr>
              <w:t xml:space="preserve">b) District administrations and the extensions of the </w:t>
            </w:r>
            <w:r w:rsidRPr="0096459A">
              <w:rPr>
                <w:rFonts w:ascii="Times New Roman" w:hAnsi="Times New Roman" w:cs="Times New Roman"/>
                <w:bCs/>
                <w:sz w:val="24"/>
                <w:szCs w:val="24"/>
              </w:rPr>
              <w:t>central government in the districts</w:t>
            </w:r>
          </w:p>
          <w:p w14:paraId="6FC16ADB" w14:textId="77777777" w:rsidR="00BA0785" w:rsidRPr="00BA0785" w:rsidRDefault="00EA29C1" w:rsidP="0026549F">
            <w:pPr>
              <w:tabs>
                <w:tab w:val="left" w:pos="2130"/>
              </w:tabs>
              <w:jc w:val="both"/>
              <w:rPr>
                <w:rFonts w:ascii="Times New Roman" w:hAnsi="Times New Roman" w:cs="Times New Roman"/>
                <w:bCs/>
                <w:sz w:val="24"/>
                <w:szCs w:val="24"/>
              </w:rPr>
            </w:pPr>
            <w:r w:rsidRPr="0096459A">
              <w:rPr>
                <w:rFonts w:ascii="Times New Roman" w:hAnsi="Times New Roman" w:cs="Times New Roman"/>
                <w:bCs/>
                <w:sz w:val="24"/>
                <w:szCs w:val="24"/>
              </w:rPr>
              <w:t>c) Subdistrict administrations</w:t>
            </w:r>
          </w:p>
        </w:tc>
      </w:tr>
      <w:tr w:rsidR="001D6DB5" w14:paraId="029C428E" w14:textId="77777777" w:rsidTr="00D82961">
        <w:tc>
          <w:tcPr>
            <w:tcW w:w="1452" w:type="dxa"/>
            <w:tcBorders>
              <w:left w:val="single" w:sz="18" w:space="0" w:color="auto"/>
            </w:tcBorders>
          </w:tcPr>
          <w:p w14:paraId="64EDF473"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lastRenderedPageBreak/>
              <w:t>9</w:t>
            </w:r>
          </w:p>
        </w:tc>
        <w:tc>
          <w:tcPr>
            <w:tcW w:w="9321" w:type="dxa"/>
            <w:gridSpan w:val="4"/>
            <w:tcBorders>
              <w:right w:val="single" w:sz="18" w:space="0" w:color="auto"/>
            </w:tcBorders>
          </w:tcPr>
          <w:p w14:paraId="17C7C323"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Neighborhood Administrations</w:t>
            </w:r>
          </w:p>
          <w:p w14:paraId="6595C3A5"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a) Organizational structure of neighborhood administrations</w:t>
            </w:r>
          </w:p>
          <w:p w14:paraId="3D7F780B"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b) Neighborhood headmen (muhtars)</w:t>
            </w:r>
          </w:p>
          <w:p w14:paraId="5E2D1570" w14:textId="77777777" w:rsidR="00BA0785" w:rsidRPr="00BA0785"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c) Other organizational structures implemented in neighborhoods</w:t>
            </w:r>
          </w:p>
        </w:tc>
      </w:tr>
      <w:tr w:rsidR="001D6DB5" w14:paraId="418CBCAC" w14:textId="77777777" w:rsidTr="00D82961">
        <w:tc>
          <w:tcPr>
            <w:tcW w:w="1452" w:type="dxa"/>
            <w:tcBorders>
              <w:left w:val="single" w:sz="18" w:space="0" w:color="auto"/>
            </w:tcBorders>
          </w:tcPr>
          <w:p w14:paraId="3FB20565"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10</w:t>
            </w:r>
          </w:p>
        </w:tc>
        <w:tc>
          <w:tcPr>
            <w:tcW w:w="9321" w:type="dxa"/>
            <w:gridSpan w:val="4"/>
            <w:tcBorders>
              <w:right w:val="single" w:sz="18" w:space="0" w:color="auto"/>
            </w:tcBorders>
          </w:tcPr>
          <w:p w14:paraId="2B85DC4C"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Local Governments in the EU Integration Process</w:t>
            </w:r>
          </w:p>
          <w:p w14:paraId="4961099B"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a) Central-local government relations from the EU perspective</w:t>
            </w:r>
          </w:p>
          <w:p w14:paraId="2ABA496A"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b) Local governments in the EU accession process</w:t>
            </w:r>
          </w:p>
          <w:p w14:paraId="479F33A3" w14:textId="77777777" w:rsidR="00BA0785" w:rsidRPr="00BA0785"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c) Institutional structuring of local governments during the EU integration process</w:t>
            </w:r>
          </w:p>
        </w:tc>
      </w:tr>
      <w:tr w:rsidR="001D6DB5" w14:paraId="247663C8" w14:textId="77777777" w:rsidTr="00D82961">
        <w:tc>
          <w:tcPr>
            <w:tcW w:w="1452" w:type="dxa"/>
            <w:tcBorders>
              <w:left w:val="single" w:sz="18" w:space="0" w:color="auto"/>
            </w:tcBorders>
          </w:tcPr>
          <w:p w14:paraId="4F2EDEC3"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11</w:t>
            </w:r>
          </w:p>
        </w:tc>
        <w:tc>
          <w:tcPr>
            <w:tcW w:w="9321" w:type="dxa"/>
            <w:gridSpan w:val="4"/>
            <w:tcBorders>
              <w:right w:val="single" w:sz="18" w:space="0" w:color="auto"/>
            </w:tcBorders>
          </w:tcPr>
          <w:p w14:paraId="5424B53B"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Public Relations in Local Governments</w:t>
            </w:r>
          </w:p>
          <w:p w14:paraId="1F4982D6"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a) The connection between public relations and local governments</w:t>
            </w:r>
          </w:p>
          <w:p w14:paraId="622CFC85"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b) Organization of public relations</w:t>
            </w:r>
          </w:p>
          <w:p w14:paraId="72E05DAB" w14:textId="77777777" w:rsidR="00BA0785" w:rsidRPr="00BA0785"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c) Principles of democratic and participatory local governance</w:t>
            </w:r>
          </w:p>
        </w:tc>
      </w:tr>
      <w:tr w:rsidR="001D6DB5" w14:paraId="017C78D5" w14:textId="77777777" w:rsidTr="00D82961">
        <w:tc>
          <w:tcPr>
            <w:tcW w:w="1452" w:type="dxa"/>
            <w:tcBorders>
              <w:left w:val="single" w:sz="18" w:space="0" w:color="auto"/>
            </w:tcBorders>
          </w:tcPr>
          <w:p w14:paraId="6CDEB078"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12</w:t>
            </w:r>
          </w:p>
        </w:tc>
        <w:tc>
          <w:tcPr>
            <w:tcW w:w="9321" w:type="dxa"/>
            <w:gridSpan w:val="4"/>
            <w:tcBorders>
              <w:right w:val="single" w:sz="18" w:space="0" w:color="auto"/>
            </w:tcBorders>
          </w:tcPr>
          <w:p w14:paraId="3624CA01"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Privatization in Local Services</w:t>
            </w:r>
          </w:p>
          <w:p w14:paraId="3C665D1C"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a) Methods of priv</w:t>
            </w:r>
            <w:r w:rsidRPr="0026549F">
              <w:rPr>
                <w:rFonts w:ascii="Times New Roman" w:hAnsi="Times New Roman" w:cs="Times New Roman"/>
                <w:bCs/>
                <w:sz w:val="24"/>
                <w:szCs w:val="24"/>
              </w:rPr>
              <w:t>atization</w:t>
            </w:r>
          </w:p>
          <w:p w14:paraId="3E0EBF5B"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b) Principles and administrative structures</w:t>
            </w:r>
          </w:p>
          <w:p w14:paraId="56CFEB23" w14:textId="77777777" w:rsidR="00BA0785" w:rsidRPr="00BA0785"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c) Financial aspects of participation in local services</w:t>
            </w:r>
          </w:p>
        </w:tc>
      </w:tr>
      <w:tr w:rsidR="001D6DB5" w14:paraId="1D86EEE7" w14:textId="77777777" w:rsidTr="00D82961">
        <w:tc>
          <w:tcPr>
            <w:tcW w:w="1452" w:type="dxa"/>
            <w:tcBorders>
              <w:left w:val="single" w:sz="18" w:space="0" w:color="auto"/>
            </w:tcBorders>
          </w:tcPr>
          <w:p w14:paraId="1F343210"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13</w:t>
            </w:r>
          </w:p>
        </w:tc>
        <w:tc>
          <w:tcPr>
            <w:tcW w:w="9321" w:type="dxa"/>
            <w:gridSpan w:val="4"/>
            <w:tcBorders>
              <w:right w:val="single" w:sz="18" w:space="0" w:color="auto"/>
            </w:tcBorders>
          </w:tcPr>
          <w:p w14:paraId="30714982"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The Relationship Between the Information Society, Environment, and Local Governments</w:t>
            </w:r>
          </w:p>
          <w:p w14:paraId="051DE053"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 xml:space="preserve">a) Dimensions of the information society and </w:t>
            </w:r>
            <w:r w:rsidRPr="0026549F">
              <w:rPr>
                <w:rFonts w:ascii="Times New Roman" w:hAnsi="Times New Roman" w:cs="Times New Roman"/>
                <w:bCs/>
                <w:sz w:val="24"/>
                <w:szCs w:val="24"/>
              </w:rPr>
              <w:t>knowledge management in Turkey</w:t>
            </w:r>
          </w:p>
          <w:p w14:paraId="6633950C"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b) Environmental administrations and the local perspective</w:t>
            </w:r>
          </w:p>
          <w:p w14:paraId="63E9DB17" w14:textId="77777777" w:rsidR="00BA0785" w:rsidRPr="00BA0785"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c) Environmentalism and its relation to local governments in Turkey</w:t>
            </w:r>
          </w:p>
        </w:tc>
      </w:tr>
      <w:tr w:rsidR="001D6DB5" w14:paraId="4B6278D3" w14:textId="77777777" w:rsidTr="00D82961">
        <w:tc>
          <w:tcPr>
            <w:tcW w:w="1452" w:type="dxa"/>
            <w:tcBorders>
              <w:left w:val="single" w:sz="18" w:space="0" w:color="auto"/>
            </w:tcBorders>
          </w:tcPr>
          <w:p w14:paraId="5C87DCD2" w14:textId="77777777" w:rsidR="00BA0785" w:rsidRPr="00BA0785" w:rsidRDefault="00EA29C1" w:rsidP="00BA0785">
            <w:pPr>
              <w:tabs>
                <w:tab w:val="left" w:pos="2130"/>
              </w:tabs>
              <w:jc w:val="center"/>
              <w:rPr>
                <w:rFonts w:ascii="Times New Roman" w:hAnsi="Times New Roman" w:cs="Times New Roman"/>
                <w:bCs/>
                <w:sz w:val="24"/>
                <w:szCs w:val="24"/>
              </w:rPr>
            </w:pPr>
            <w:r w:rsidRPr="00BA0785">
              <w:rPr>
                <w:rFonts w:ascii="Times New Roman" w:hAnsi="Times New Roman" w:cs="Times New Roman"/>
                <w:bCs/>
                <w:sz w:val="24"/>
                <w:szCs w:val="24"/>
              </w:rPr>
              <w:t>14</w:t>
            </w:r>
          </w:p>
        </w:tc>
        <w:tc>
          <w:tcPr>
            <w:tcW w:w="9321" w:type="dxa"/>
            <w:gridSpan w:val="4"/>
            <w:tcBorders>
              <w:right w:val="single" w:sz="18" w:space="0" w:color="auto"/>
            </w:tcBorders>
          </w:tcPr>
          <w:p w14:paraId="632F5A60"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The Tradition of Local Governance in Turkey, Development Plans, and the EU</w:t>
            </w:r>
          </w:p>
          <w:p w14:paraId="2AAAF8E8"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a) General problems</w:t>
            </w:r>
            <w:r w:rsidRPr="0026549F">
              <w:rPr>
                <w:rFonts w:ascii="Times New Roman" w:hAnsi="Times New Roman" w:cs="Times New Roman"/>
                <w:bCs/>
                <w:sz w:val="24"/>
                <w:szCs w:val="24"/>
              </w:rPr>
              <w:t xml:space="preserve"> of local governments</w:t>
            </w:r>
          </w:p>
          <w:p w14:paraId="7C1BA290" w14:textId="77777777" w:rsidR="0026549F" w:rsidRPr="0026549F"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b) Practical solutions and suggestions for addressing these problems</w:t>
            </w:r>
          </w:p>
          <w:p w14:paraId="4B3856B0" w14:textId="77777777" w:rsidR="00BA0785" w:rsidRPr="00BA0785" w:rsidRDefault="00EA29C1" w:rsidP="0026549F">
            <w:pPr>
              <w:tabs>
                <w:tab w:val="left" w:pos="2130"/>
              </w:tabs>
              <w:jc w:val="both"/>
              <w:rPr>
                <w:rFonts w:ascii="Times New Roman" w:hAnsi="Times New Roman" w:cs="Times New Roman"/>
                <w:bCs/>
                <w:sz w:val="24"/>
                <w:szCs w:val="24"/>
              </w:rPr>
            </w:pPr>
            <w:r w:rsidRPr="0026549F">
              <w:rPr>
                <w:rFonts w:ascii="Times New Roman" w:hAnsi="Times New Roman" w:cs="Times New Roman"/>
                <w:bCs/>
                <w:sz w:val="24"/>
                <w:szCs w:val="24"/>
              </w:rPr>
              <w:t>c) Our understanding of local governance within the context of the EU process and development planning</w:t>
            </w:r>
          </w:p>
        </w:tc>
      </w:tr>
      <w:tr w:rsidR="001D6DB5" w14:paraId="77DE6D53" w14:textId="77777777" w:rsidTr="00D82961">
        <w:tc>
          <w:tcPr>
            <w:tcW w:w="1452" w:type="dxa"/>
            <w:tcBorders>
              <w:left w:val="single" w:sz="18" w:space="0" w:color="auto"/>
              <w:bottom w:val="single" w:sz="18" w:space="0" w:color="auto"/>
            </w:tcBorders>
          </w:tcPr>
          <w:p w14:paraId="1BC21D28" w14:textId="77777777" w:rsidR="00BA0785" w:rsidRDefault="00BA0785" w:rsidP="00BA0785">
            <w:pPr>
              <w:tabs>
                <w:tab w:val="left" w:pos="2130"/>
              </w:tabs>
              <w:jc w:val="center"/>
              <w:rPr>
                <w:rFonts w:ascii="Times New Roman" w:hAnsi="Times New Roman" w:cs="Times New Roman"/>
                <w:b/>
                <w:sz w:val="24"/>
                <w:szCs w:val="24"/>
              </w:rPr>
            </w:pPr>
          </w:p>
        </w:tc>
        <w:tc>
          <w:tcPr>
            <w:tcW w:w="9321" w:type="dxa"/>
            <w:gridSpan w:val="4"/>
            <w:tcBorders>
              <w:bottom w:val="single" w:sz="18" w:space="0" w:color="auto"/>
              <w:right w:val="single" w:sz="18" w:space="0" w:color="auto"/>
            </w:tcBorders>
          </w:tcPr>
          <w:p w14:paraId="00E54D98" w14:textId="77777777" w:rsidR="00BA0785" w:rsidRPr="00E5758E" w:rsidRDefault="00BA0785" w:rsidP="00BA0785">
            <w:pPr>
              <w:tabs>
                <w:tab w:val="left" w:pos="2130"/>
              </w:tabs>
              <w:rPr>
                <w:rFonts w:ascii="Times New Roman" w:hAnsi="Times New Roman" w:cs="Times New Roman"/>
                <w:sz w:val="24"/>
                <w:szCs w:val="24"/>
              </w:rPr>
            </w:pPr>
          </w:p>
        </w:tc>
      </w:tr>
    </w:tbl>
    <w:p w14:paraId="2B14F055" w14:textId="77777777" w:rsidR="00A24A8C" w:rsidRDefault="00A24A8C" w:rsidP="00A24A8C">
      <w:pPr>
        <w:rPr>
          <w:rFonts w:ascii="Times New Roman" w:hAnsi="Times New Roman" w:cs="Times New Roman"/>
        </w:rPr>
      </w:pPr>
    </w:p>
    <w:p w14:paraId="5D54B08A" w14:textId="77777777" w:rsidR="00A24A8C" w:rsidRPr="00A24A8C" w:rsidRDefault="00A24A8C" w:rsidP="00A24A8C">
      <w:pPr>
        <w:rPr>
          <w:rFonts w:ascii="Times New Roman" w:hAnsi="Times New Roman" w:cs="Times New Roman"/>
        </w:rPr>
      </w:pPr>
    </w:p>
    <w:p w14:paraId="150578CD" w14:textId="77777777" w:rsidR="00A24A8C" w:rsidRPr="00A24A8C" w:rsidRDefault="00A24A8C" w:rsidP="00A24A8C">
      <w:pPr>
        <w:rPr>
          <w:rFonts w:ascii="Times New Roman" w:hAnsi="Times New Roman" w:cs="Times New Roman"/>
        </w:rPr>
      </w:pPr>
    </w:p>
    <w:p w14:paraId="0DF7FBB6" w14:textId="77777777" w:rsidR="00A24A8C" w:rsidRPr="00A24A8C" w:rsidRDefault="00A24A8C" w:rsidP="00A24A8C">
      <w:pPr>
        <w:rPr>
          <w:rFonts w:ascii="Times New Roman" w:hAnsi="Times New Roman" w:cs="Times New Roman"/>
        </w:rPr>
      </w:pPr>
    </w:p>
    <w:p w14:paraId="7D80212C" w14:textId="77777777" w:rsidR="00657683" w:rsidRPr="00A24A8C" w:rsidRDefault="00EA29C1"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9"/>
      <w:footerReference w:type="default" r:id="rId10"/>
      <w:pgSz w:w="11906" w:h="16838"/>
      <w:pgMar w:top="1417" w:right="1417" w:bottom="284" w:left="1417" w:header="708" w:footer="1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9A9C" w14:textId="77777777" w:rsidR="00EA29C1" w:rsidRDefault="00EA29C1">
      <w:pPr>
        <w:spacing w:after="0" w:line="240" w:lineRule="auto"/>
      </w:pPr>
      <w:r>
        <w:separator/>
      </w:r>
    </w:p>
  </w:endnote>
  <w:endnote w:type="continuationSeparator" w:id="0">
    <w:p w14:paraId="2E080EC3" w14:textId="77777777" w:rsidR="00EA29C1" w:rsidRDefault="00EA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DE64"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1D6DB5" w14:paraId="39E1A02A" w14:textId="77777777" w:rsidTr="00E5758E">
      <w:trPr>
        <w:trHeight w:val="311"/>
      </w:trPr>
      <w:tc>
        <w:tcPr>
          <w:tcW w:w="11058" w:type="dxa"/>
          <w:vAlign w:val="center"/>
        </w:tcPr>
        <w:p w14:paraId="15FD84F0" w14:textId="77777777" w:rsidR="005D1BD2" w:rsidRPr="00C81704" w:rsidRDefault="005D1BD2" w:rsidP="00DC2EFD">
          <w:pPr>
            <w:pStyle w:val="AltBilgi"/>
            <w:spacing w:line="276" w:lineRule="auto"/>
            <w:rPr>
              <w:rFonts w:ascii="Times New Roman" w:hAnsi="Times New Roman" w:cs="Times New Roman"/>
              <w:sz w:val="18"/>
              <w:szCs w:val="20"/>
            </w:rPr>
          </w:pPr>
        </w:p>
      </w:tc>
    </w:tr>
    <w:tr w:rsidR="001D6DB5" w14:paraId="2A73E82A" w14:textId="77777777" w:rsidTr="00E5758E">
      <w:tc>
        <w:tcPr>
          <w:tcW w:w="11058" w:type="dxa"/>
          <w:vAlign w:val="center"/>
        </w:tcPr>
        <w:p w14:paraId="1FCA2ED8" w14:textId="77777777" w:rsidR="005D1BD2" w:rsidRPr="00C81704" w:rsidRDefault="005D1BD2">
          <w:pPr>
            <w:pStyle w:val="AltBilgi"/>
            <w:jc w:val="right"/>
            <w:rPr>
              <w:rFonts w:ascii="Times New Roman" w:hAnsi="Times New Roman" w:cs="Times New Roman"/>
              <w:sz w:val="20"/>
            </w:rPr>
          </w:pPr>
        </w:p>
      </w:tc>
    </w:tr>
    <w:tr w:rsidR="001D6DB5" w14:paraId="472E10DE" w14:textId="77777777" w:rsidTr="00A11C63">
      <w:tc>
        <w:tcPr>
          <w:tcW w:w="11058" w:type="dxa"/>
          <w:vAlign w:val="center"/>
        </w:tcPr>
        <w:p w14:paraId="3B9E68FA" w14:textId="77777777" w:rsidR="005D1BD2" w:rsidRPr="00C81704" w:rsidRDefault="005D1BD2" w:rsidP="005D1BD2">
          <w:pPr>
            <w:pStyle w:val="AltBilgi"/>
            <w:jc w:val="right"/>
            <w:rPr>
              <w:rFonts w:ascii="Times New Roman" w:hAnsi="Times New Roman" w:cs="Times New Roman"/>
              <w:sz w:val="18"/>
            </w:rPr>
          </w:pPr>
        </w:p>
      </w:tc>
    </w:tr>
  </w:tbl>
  <w:p w14:paraId="4D49EA84" w14:textId="77777777" w:rsidR="00A24A8C" w:rsidRDefault="00A24A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80EE" w14:textId="77777777" w:rsidR="00A24A8C" w:rsidRPr="00A24A8C" w:rsidRDefault="00A24A8C">
    <w:pPr>
      <w:pStyle w:val="AltBilgi"/>
      <w:jc w:val="right"/>
      <w:rPr>
        <w:sz w:val="18"/>
      </w:rPr>
    </w:pPr>
  </w:p>
  <w:tbl>
    <w:tblPr>
      <w:tblStyle w:val="TableGrid0"/>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1D6DB5" w14:paraId="455E393B" w14:textId="77777777" w:rsidTr="00E5758E">
      <w:trPr>
        <w:trHeight w:val="311"/>
      </w:trPr>
      <w:tc>
        <w:tcPr>
          <w:tcW w:w="11058" w:type="dxa"/>
          <w:vAlign w:val="center"/>
        </w:tcPr>
        <w:p w14:paraId="4F4FD9A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1D6DB5" w14:paraId="38F235BB" w14:textId="77777777" w:rsidTr="00E5758E">
      <w:tc>
        <w:tcPr>
          <w:tcW w:w="11058" w:type="dxa"/>
          <w:vAlign w:val="center"/>
        </w:tcPr>
        <w:p w14:paraId="4AC66A8B" w14:textId="77777777" w:rsidR="005D1BD2" w:rsidRPr="00C81704" w:rsidRDefault="005D1BD2">
          <w:pPr>
            <w:pStyle w:val="AltBilgi"/>
            <w:jc w:val="right"/>
            <w:rPr>
              <w:rFonts w:ascii="Times New Roman" w:hAnsi="Times New Roman" w:cs="Times New Roman"/>
              <w:sz w:val="20"/>
            </w:rPr>
          </w:pPr>
        </w:p>
      </w:tc>
    </w:tr>
    <w:tr w:rsidR="001D6DB5" w14:paraId="1BA3C687" w14:textId="77777777" w:rsidTr="00A11C63">
      <w:tc>
        <w:tcPr>
          <w:tcW w:w="11058" w:type="dxa"/>
          <w:vAlign w:val="center"/>
        </w:tcPr>
        <w:p w14:paraId="3F041B9A" w14:textId="77777777" w:rsidR="005D1BD2" w:rsidRPr="00C81704" w:rsidRDefault="005D1BD2" w:rsidP="005D1BD2">
          <w:pPr>
            <w:pStyle w:val="AltBilgi"/>
            <w:jc w:val="right"/>
            <w:rPr>
              <w:rFonts w:ascii="Times New Roman" w:hAnsi="Times New Roman" w:cs="Times New Roman"/>
              <w:sz w:val="18"/>
            </w:rPr>
          </w:pPr>
        </w:p>
      </w:tc>
    </w:tr>
  </w:tbl>
  <w:p w14:paraId="7503EBE0"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A049" w14:textId="77777777" w:rsidR="00EA29C1" w:rsidRDefault="00EA29C1">
      <w:pPr>
        <w:spacing w:after="0" w:line="240" w:lineRule="auto"/>
      </w:pPr>
      <w:r>
        <w:separator/>
      </w:r>
    </w:p>
  </w:footnote>
  <w:footnote w:type="continuationSeparator" w:id="0">
    <w:p w14:paraId="277522AD" w14:textId="77777777" w:rsidR="00EA29C1" w:rsidRDefault="00EA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1D6DB5" w14:paraId="5128317E" w14:textId="77777777" w:rsidTr="00A24A8C">
      <w:tc>
        <w:tcPr>
          <w:tcW w:w="3287" w:type="dxa"/>
          <w:tcBorders>
            <w:top w:val="single" w:sz="18" w:space="0" w:color="auto"/>
            <w:left w:val="single" w:sz="18" w:space="0" w:color="auto"/>
            <w:bottom w:val="single" w:sz="18" w:space="0" w:color="auto"/>
          </w:tcBorders>
          <w:shd w:val="clear" w:color="auto" w:fill="auto"/>
        </w:tcPr>
        <w:p w14:paraId="036400C2" w14:textId="77777777" w:rsidR="00B128C3" w:rsidRPr="00C95F69" w:rsidRDefault="00EA29C1"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14:anchorId="45468BA3" wp14:editId="3E67BAF7">
                <wp:simplePos x="0" y="0"/>
                <wp:positionH relativeFrom="column">
                  <wp:posOffset>9525</wp:posOffset>
                </wp:positionH>
                <wp:positionV relativeFrom="paragraph">
                  <wp:posOffset>127000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2E7DB35F" w14:textId="77777777" w:rsidR="00B128C3" w:rsidRPr="00C95F69" w:rsidRDefault="00EA29C1" w:rsidP="00BE3921">
          <w:pPr>
            <w:pStyle w:val="Balk1"/>
            <w:jc w:val="center"/>
            <w:rPr>
              <w:rFonts w:ascii="Times New Roman" w:hAnsi="Times New Roman"/>
              <w:lang w:val="tr-TR"/>
            </w:rPr>
          </w:pPr>
          <w:r w:rsidRPr="00C95F69">
            <w:rPr>
              <w:rFonts w:ascii="Times New Roman" w:hAnsi="Times New Roman"/>
              <w:lang w:val="tr-TR"/>
            </w:rPr>
            <w:t>T.C.</w:t>
          </w:r>
        </w:p>
        <w:p w14:paraId="27571363" w14:textId="77777777" w:rsidR="00B128C3" w:rsidRPr="00C95F69" w:rsidRDefault="00EA29C1" w:rsidP="00BE3921">
          <w:pPr>
            <w:pStyle w:val="Balk1"/>
            <w:jc w:val="center"/>
            <w:rPr>
              <w:rFonts w:ascii="Times New Roman" w:hAnsi="Times New Roman"/>
              <w:lang w:val="tr-TR"/>
            </w:rPr>
          </w:pPr>
          <w:r w:rsidRPr="00C95F69">
            <w:rPr>
              <w:rFonts w:ascii="Times New Roman" w:hAnsi="Times New Roman"/>
              <w:lang w:val="tr-TR"/>
            </w:rPr>
            <w:t>MUNZUR ÜNİVERSİTESİ</w:t>
          </w:r>
        </w:p>
        <w:p w14:paraId="528F8891" w14:textId="77777777" w:rsidR="00B128C3" w:rsidRDefault="00EA29C1" w:rsidP="00B128C3">
          <w:pPr>
            <w:pStyle w:val="Balk1"/>
            <w:jc w:val="center"/>
            <w:rPr>
              <w:rFonts w:ascii="Times New Roman" w:hAnsi="Times New Roman"/>
              <w:lang w:val="tr-TR"/>
            </w:rPr>
          </w:pPr>
          <w:r>
            <w:rPr>
              <w:rFonts w:ascii="Times New Roman" w:hAnsi="Times New Roman"/>
              <w:lang w:val="tr-TR"/>
            </w:rPr>
            <w:t>İktisadi ve İdari Bilimler Fakültesi</w:t>
          </w:r>
        </w:p>
        <w:p w14:paraId="67770714" w14:textId="77777777" w:rsidR="00C708F2" w:rsidRPr="00C708F2" w:rsidRDefault="00EA29C1"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5C577363" w14:textId="77777777" w:rsidR="00B128C3" w:rsidRDefault="00B128C3" w:rsidP="00BE3921">
          <w:pPr>
            <w:rPr>
              <w:rFonts w:ascii="Times New Roman" w:eastAsia="Times New Roman" w:hAnsi="Times New Roman" w:cs="Times New Roman"/>
              <w:bCs/>
              <w:sz w:val="24"/>
              <w:szCs w:val="24"/>
              <w:lang w:val="x-none"/>
            </w:rPr>
          </w:pPr>
        </w:p>
        <w:p w14:paraId="21F2971A" w14:textId="77777777" w:rsidR="00B128C3" w:rsidRDefault="00B128C3" w:rsidP="00BE3921">
          <w:pPr>
            <w:rPr>
              <w:rFonts w:ascii="Times New Roman" w:eastAsia="Times New Roman" w:hAnsi="Times New Roman" w:cs="Times New Roman"/>
              <w:bCs/>
              <w:sz w:val="24"/>
              <w:szCs w:val="24"/>
              <w:lang w:val="x-none"/>
            </w:rPr>
          </w:pPr>
        </w:p>
        <w:p w14:paraId="729B76C4" w14:textId="77777777" w:rsidR="00B128C3" w:rsidRPr="00864E73" w:rsidRDefault="00B128C3" w:rsidP="00BE3921">
          <w:pPr>
            <w:pStyle w:val="Balk1"/>
            <w:rPr>
              <w:rFonts w:ascii="Times New Roman" w:hAnsi="Times New Roman"/>
              <w:b w:val="0"/>
              <w:lang w:val="tr-TR" w:eastAsia="en-US"/>
            </w:rPr>
          </w:pPr>
        </w:p>
      </w:tc>
    </w:tr>
  </w:tbl>
  <w:p w14:paraId="0DFF8505" w14:textId="77777777" w:rsidR="00B52522" w:rsidRDefault="00B525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1D6DB5" w14:paraId="14ED55DC" w14:textId="77777777" w:rsidTr="00A24A8C">
      <w:tc>
        <w:tcPr>
          <w:tcW w:w="3287" w:type="dxa"/>
          <w:tcBorders>
            <w:top w:val="single" w:sz="18" w:space="0" w:color="auto"/>
            <w:left w:val="single" w:sz="18" w:space="0" w:color="auto"/>
            <w:bottom w:val="single" w:sz="18" w:space="0" w:color="auto"/>
          </w:tcBorders>
          <w:shd w:val="clear" w:color="auto" w:fill="auto"/>
        </w:tcPr>
        <w:p w14:paraId="25A229D1" w14:textId="77777777" w:rsidR="00B128C3" w:rsidRPr="00C95F69" w:rsidRDefault="00EA29C1"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2C7C6BE6" wp14:editId="3C442C0C">
                <wp:simplePos x="0" y="0"/>
                <wp:positionH relativeFrom="column">
                  <wp:posOffset>9525</wp:posOffset>
                </wp:positionH>
                <wp:positionV relativeFrom="paragraph">
                  <wp:posOffset>127000</wp:posOffset>
                </wp:positionV>
                <wp:extent cx="1358900" cy="557530"/>
                <wp:effectExtent l="0" t="0" r="0" b="0"/>
                <wp:wrapSquare wrapText="bothSides"/>
                <wp:docPr id="471338431"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38431"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592AF14B" w14:textId="77777777" w:rsidR="00F95640" w:rsidRDefault="00EA29C1" w:rsidP="00F95640">
          <w:pPr>
            <w:pStyle w:val="Balk1"/>
            <w:jc w:val="center"/>
            <w:rPr>
              <w:rFonts w:ascii="Times New Roman" w:hAnsi="Times New Roman"/>
              <w:lang w:val="tr-TR"/>
            </w:rPr>
          </w:pPr>
          <w:r>
            <w:rPr>
              <w:rFonts w:ascii="Times New Roman" w:hAnsi="Times New Roman"/>
              <w:lang w:val="tr-TR"/>
            </w:rPr>
            <w:t>REPUBLIC OF TÜRKİYE</w:t>
          </w:r>
        </w:p>
        <w:p w14:paraId="5F77B731" w14:textId="77777777" w:rsidR="00F95640" w:rsidRPr="00F95640" w:rsidRDefault="00EA29C1" w:rsidP="00F95640">
          <w:pPr>
            <w:pStyle w:val="Balk1"/>
            <w:jc w:val="center"/>
            <w:rPr>
              <w:rFonts w:ascii="Times New Roman" w:hAnsi="Times New Roman"/>
              <w:lang w:val="tr-TR"/>
            </w:rPr>
          </w:pPr>
          <w:r w:rsidRPr="00F95640">
            <w:rPr>
              <w:rFonts w:ascii="Times New Roman" w:hAnsi="Times New Roman"/>
              <w:lang w:val="tr-TR"/>
            </w:rPr>
            <w:t>MUNZUR UNIVERSITY</w:t>
          </w:r>
        </w:p>
        <w:p w14:paraId="0EBBB0B0" w14:textId="77777777" w:rsidR="00F95640" w:rsidRPr="00F95640" w:rsidRDefault="00EA29C1" w:rsidP="00F95640">
          <w:pPr>
            <w:pStyle w:val="Balk1"/>
            <w:jc w:val="center"/>
            <w:rPr>
              <w:rFonts w:ascii="Times New Roman" w:hAnsi="Times New Roman"/>
              <w:lang w:val="tr-TR"/>
            </w:rPr>
          </w:pPr>
          <w:r w:rsidRPr="00F95640">
            <w:rPr>
              <w:rFonts w:ascii="Times New Roman" w:hAnsi="Times New Roman"/>
              <w:lang w:val="tr-TR"/>
            </w:rPr>
            <w:t>Faculty of Economics and Administrative Sciences</w:t>
          </w:r>
        </w:p>
        <w:p w14:paraId="51761A44" w14:textId="77777777" w:rsidR="00C708F2" w:rsidRPr="00C708F2" w:rsidRDefault="00EA29C1" w:rsidP="00F95640">
          <w:pPr>
            <w:pStyle w:val="Balk1"/>
            <w:jc w:val="center"/>
          </w:pPr>
          <w:r w:rsidRPr="00F95640">
            <w:rPr>
              <w:rFonts w:ascii="Times New Roman" w:hAnsi="Times New Roman"/>
              <w:lang w:val="tr-TR"/>
            </w:rPr>
            <w:t>Department of Political Science and Public Administration</w:t>
          </w:r>
        </w:p>
      </w:tc>
      <w:tc>
        <w:tcPr>
          <w:tcW w:w="2410" w:type="dxa"/>
          <w:tcBorders>
            <w:top w:val="single" w:sz="18" w:space="0" w:color="auto"/>
            <w:bottom w:val="single" w:sz="18" w:space="0" w:color="auto"/>
            <w:right w:val="single" w:sz="18" w:space="0" w:color="auto"/>
          </w:tcBorders>
          <w:shd w:val="clear" w:color="auto" w:fill="auto"/>
        </w:tcPr>
        <w:p w14:paraId="3ADA83BC" w14:textId="77777777" w:rsidR="00B128C3" w:rsidRDefault="00B128C3" w:rsidP="00BE3921">
          <w:pPr>
            <w:rPr>
              <w:rFonts w:ascii="Times New Roman" w:eastAsia="Times New Roman" w:hAnsi="Times New Roman" w:cs="Times New Roman"/>
              <w:bCs/>
              <w:sz w:val="24"/>
              <w:szCs w:val="24"/>
              <w:lang w:val="x-none"/>
            </w:rPr>
          </w:pPr>
        </w:p>
        <w:p w14:paraId="6BFCA5C0" w14:textId="77777777" w:rsidR="00B128C3" w:rsidRDefault="00B128C3" w:rsidP="00BE3921">
          <w:pPr>
            <w:rPr>
              <w:rFonts w:ascii="Times New Roman" w:eastAsia="Times New Roman" w:hAnsi="Times New Roman" w:cs="Times New Roman"/>
              <w:bCs/>
              <w:sz w:val="24"/>
              <w:szCs w:val="24"/>
              <w:lang w:val="x-none"/>
            </w:rPr>
          </w:pPr>
        </w:p>
        <w:p w14:paraId="566FAA83" w14:textId="77777777" w:rsidR="00B128C3" w:rsidRPr="00864E73" w:rsidRDefault="00B128C3" w:rsidP="00BE3921">
          <w:pPr>
            <w:pStyle w:val="Balk1"/>
            <w:rPr>
              <w:rFonts w:ascii="Times New Roman" w:hAnsi="Times New Roman"/>
              <w:b w:val="0"/>
              <w:lang w:val="tr-TR" w:eastAsia="en-US"/>
            </w:rPr>
          </w:pPr>
        </w:p>
      </w:tc>
    </w:tr>
  </w:tbl>
  <w:p w14:paraId="70038C78"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AF76CB68">
      <w:start w:val="1"/>
      <w:numFmt w:val="bullet"/>
      <w:lvlText w:val=""/>
      <w:lvlJc w:val="left"/>
      <w:pPr>
        <w:ind w:left="720" w:hanging="360"/>
      </w:pPr>
      <w:rPr>
        <w:rFonts w:ascii="Symbol" w:hAnsi="Symbol" w:hint="default"/>
      </w:rPr>
    </w:lvl>
    <w:lvl w:ilvl="1" w:tplc="F7B21D1E" w:tentative="1">
      <w:start w:val="1"/>
      <w:numFmt w:val="bullet"/>
      <w:lvlText w:val="o"/>
      <w:lvlJc w:val="left"/>
      <w:pPr>
        <w:ind w:left="1440" w:hanging="360"/>
      </w:pPr>
      <w:rPr>
        <w:rFonts w:ascii="Courier New" w:hAnsi="Courier New" w:cs="Courier New" w:hint="default"/>
      </w:rPr>
    </w:lvl>
    <w:lvl w:ilvl="2" w:tplc="57B88734" w:tentative="1">
      <w:start w:val="1"/>
      <w:numFmt w:val="bullet"/>
      <w:lvlText w:val=""/>
      <w:lvlJc w:val="left"/>
      <w:pPr>
        <w:ind w:left="2160" w:hanging="360"/>
      </w:pPr>
      <w:rPr>
        <w:rFonts w:ascii="Wingdings" w:hAnsi="Wingdings" w:hint="default"/>
      </w:rPr>
    </w:lvl>
    <w:lvl w:ilvl="3" w:tplc="4CACB4A8" w:tentative="1">
      <w:start w:val="1"/>
      <w:numFmt w:val="bullet"/>
      <w:lvlText w:val=""/>
      <w:lvlJc w:val="left"/>
      <w:pPr>
        <w:ind w:left="2880" w:hanging="360"/>
      </w:pPr>
      <w:rPr>
        <w:rFonts w:ascii="Symbol" w:hAnsi="Symbol" w:hint="default"/>
      </w:rPr>
    </w:lvl>
    <w:lvl w:ilvl="4" w:tplc="246EE3D0" w:tentative="1">
      <w:start w:val="1"/>
      <w:numFmt w:val="bullet"/>
      <w:lvlText w:val="o"/>
      <w:lvlJc w:val="left"/>
      <w:pPr>
        <w:ind w:left="3600" w:hanging="360"/>
      </w:pPr>
      <w:rPr>
        <w:rFonts w:ascii="Courier New" w:hAnsi="Courier New" w:cs="Courier New" w:hint="default"/>
      </w:rPr>
    </w:lvl>
    <w:lvl w:ilvl="5" w:tplc="53FC3D4E" w:tentative="1">
      <w:start w:val="1"/>
      <w:numFmt w:val="bullet"/>
      <w:lvlText w:val=""/>
      <w:lvlJc w:val="left"/>
      <w:pPr>
        <w:ind w:left="4320" w:hanging="360"/>
      </w:pPr>
      <w:rPr>
        <w:rFonts w:ascii="Wingdings" w:hAnsi="Wingdings" w:hint="default"/>
      </w:rPr>
    </w:lvl>
    <w:lvl w:ilvl="6" w:tplc="2CC617BA" w:tentative="1">
      <w:start w:val="1"/>
      <w:numFmt w:val="bullet"/>
      <w:lvlText w:val=""/>
      <w:lvlJc w:val="left"/>
      <w:pPr>
        <w:ind w:left="5040" w:hanging="360"/>
      </w:pPr>
      <w:rPr>
        <w:rFonts w:ascii="Symbol" w:hAnsi="Symbol" w:hint="default"/>
      </w:rPr>
    </w:lvl>
    <w:lvl w:ilvl="7" w:tplc="9CFA8A12" w:tentative="1">
      <w:start w:val="1"/>
      <w:numFmt w:val="bullet"/>
      <w:lvlText w:val="o"/>
      <w:lvlJc w:val="left"/>
      <w:pPr>
        <w:ind w:left="5760" w:hanging="360"/>
      </w:pPr>
      <w:rPr>
        <w:rFonts w:ascii="Courier New" w:hAnsi="Courier New" w:cs="Courier New" w:hint="default"/>
      </w:rPr>
    </w:lvl>
    <w:lvl w:ilvl="8" w:tplc="7EB0A9F6"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D35AAB84">
      <w:start w:val="1"/>
      <w:numFmt w:val="decimal"/>
      <w:lvlText w:val="%1."/>
      <w:lvlJc w:val="left"/>
      <w:pPr>
        <w:ind w:left="720" w:hanging="360"/>
      </w:pPr>
      <w:rPr>
        <w:rFonts w:hint="default"/>
      </w:rPr>
    </w:lvl>
    <w:lvl w:ilvl="1" w:tplc="7792AB8E" w:tentative="1">
      <w:start w:val="1"/>
      <w:numFmt w:val="lowerLetter"/>
      <w:lvlText w:val="%2."/>
      <w:lvlJc w:val="left"/>
      <w:pPr>
        <w:ind w:left="1440" w:hanging="360"/>
      </w:pPr>
    </w:lvl>
    <w:lvl w:ilvl="2" w:tplc="03D8D3E8" w:tentative="1">
      <w:start w:val="1"/>
      <w:numFmt w:val="lowerRoman"/>
      <w:lvlText w:val="%3."/>
      <w:lvlJc w:val="right"/>
      <w:pPr>
        <w:ind w:left="2160" w:hanging="180"/>
      </w:pPr>
    </w:lvl>
    <w:lvl w:ilvl="3" w:tplc="1764BEDC" w:tentative="1">
      <w:start w:val="1"/>
      <w:numFmt w:val="decimal"/>
      <w:lvlText w:val="%4."/>
      <w:lvlJc w:val="left"/>
      <w:pPr>
        <w:ind w:left="2880" w:hanging="360"/>
      </w:pPr>
    </w:lvl>
    <w:lvl w:ilvl="4" w:tplc="8512766A" w:tentative="1">
      <w:start w:val="1"/>
      <w:numFmt w:val="lowerLetter"/>
      <w:lvlText w:val="%5."/>
      <w:lvlJc w:val="left"/>
      <w:pPr>
        <w:ind w:left="3600" w:hanging="360"/>
      </w:pPr>
    </w:lvl>
    <w:lvl w:ilvl="5" w:tplc="580E9610" w:tentative="1">
      <w:start w:val="1"/>
      <w:numFmt w:val="lowerRoman"/>
      <w:lvlText w:val="%6."/>
      <w:lvlJc w:val="right"/>
      <w:pPr>
        <w:ind w:left="4320" w:hanging="180"/>
      </w:pPr>
    </w:lvl>
    <w:lvl w:ilvl="6" w:tplc="535E9D30" w:tentative="1">
      <w:start w:val="1"/>
      <w:numFmt w:val="decimal"/>
      <w:lvlText w:val="%7."/>
      <w:lvlJc w:val="left"/>
      <w:pPr>
        <w:ind w:left="5040" w:hanging="360"/>
      </w:pPr>
    </w:lvl>
    <w:lvl w:ilvl="7" w:tplc="A63A793C" w:tentative="1">
      <w:start w:val="1"/>
      <w:numFmt w:val="lowerLetter"/>
      <w:lvlText w:val="%8."/>
      <w:lvlJc w:val="left"/>
      <w:pPr>
        <w:ind w:left="5760" w:hanging="360"/>
      </w:pPr>
    </w:lvl>
    <w:lvl w:ilvl="8" w:tplc="65A600F2"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B344E930">
      <w:start w:val="1"/>
      <w:numFmt w:val="decimal"/>
      <w:lvlText w:val="%1."/>
      <w:lvlJc w:val="left"/>
      <w:pPr>
        <w:ind w:left="720" w:hanging="360"/>
      </w:pPr>
      <w:rPr>
        <w:rFonts w:hint="default"/>
      </w:rPr>
    </w:lvl>
    <w:lvl w:ilvl="1" w:tplc="771A8266" w:tentative="1">
      <w:start w:val="1"/>
      <w:numFmt w:val="lowerLetter"/>
      <w:lvlText w:val="%2."/>
      <w:lvlJc w:val="left"/>
      <w:pPr>
        <w:ind w:left="1440" w:hanging="360"/>
      </w:pPr>
    </w:lvl>
    <w:lvl w:ilvl="2" w:tplc="ED0096D0" w:tentative="1">
      <w:start w:val="1"/>
      <w:numFmt w:val="lowerRoman"/>
      <w:lvlText w:val="%3."/>
      <w:lvlJc w:val="right"/>
      <w:pPr>
        <w:ind w:left="2160" w:hanging="180"/>
      </w:pPr>
    </w:lvl>
    <w:lvl w:ilvl="3" w:tplc="4C942662" w:tentative="1">
      <w:start w:val="1"/>
      <w:numFmt w:val="decimal"/>
      <w:lvlText w:val="%4."/>
      <w:lvlJc w:val="left"/>
      <w:pPr>
        <w:ind w:left="2880" w:hanging="360"/>
      </w:pPr>
    </w:lvl>
    <w:lvl w:ilvl="4" w:tplc="D20EF142" w:tentative="1">
      <w:start w:val="1"/>
      <w:numFmt w:val="lowerLetter"/>
      <w:lvlText w:val="%5."/>
      <w:lvlJc w:val="left"/>
      <w:pPr>
        <w:ind w:left="3600" w:hanging="360"/>
      </w:pPr>
    </w:lvl>
    <w:lvl w:ilvl="5" w:tplc="24E015FE" w:tentative="1">
      <w:start w:val="1"/>
      <w:numFmt w:val="lowerRoman"/>
      <w:lvlText w:val="%6."/>
      <w:lvlJc w:val="right"/>
      <w:pPr>
        <w:ind w:left="4320" w:hanging="180"/>
      </w:pPr>
    </w:lvl>
    <w:lvl w:ilvl="6" w:tplc="131ECFB2" w:tentative="1">
      <w:start w:val="1"/>
      <w:numFmt w:val="decimal"/>
      <w:lvlText w:val="%7."/>
      <w:lvlJc w:val="left"/>
      <w:pPr>
        <w:ind w:left="5040" w:hanging="360"/>
      </w:pPr>
    </w:lvl>
    <w:lvl w:ilvl="7" w:tplc="60BA1D38" w:tentative="1">
      <w:start w:val="1"/>
      <w:numFmt w:val="lowerLetter"/>
      <w:lvlText w:val="%8."/>
      <w:lvlJc w:val="left"/>
      <w:pPr>
        <w:ind w:left="5760" w:hanging="360"/>
      </w:pPr>
    </w:lvl>
    <w:lvl w:ilvl="8" w:tplc="6A42FE62" w:tentative="1">
      <w:start w:val="1"/>
      <w:numFmt w:val="lowerRoman"/>
      <w:lvlText w:val="%9."/>
      <w:lvlJc w:val="right"/>
      <w:pPr>
        <w:ind w:left="6480" w:hanging="180"/>
      </w:pPr>
    </w:lvl>
  </w:abstractNum>
  <w:abstractNum w:abstractNumId="3" w15:restartNumberingAfterBreak="0">
    <w:nsid w:val="17E0C5CA"/>
    <w:multiLevelType w:val="hybridMultilevel"/>
    <w:tmpl w:val="E60E5546"/>
    <w:lvl w:ilvl="0" w:tplc="0ACC8F7C">
      <w:start w:val="1"/>
      <w:numFmt w:val="bullet"/>
      <w:lvlText w:val=""/>
      <w:lvlJc w:val="left"/>
      <w:pPr>
        <w:ind w:left="720" w:hanging="360"/>
      </w:pPr>
      <w:rPr>
        <w:rFonts w:ascii="Symbol" w:hAnsi="Symbol" w:hint="default"/>
      </w:rPr>
    </w:lvl>
    <w:lvl w:ilvl="1" w:tplc="246CA67A" w:tentative="1">
      <w:start w:val="1"/>
      <w:numFmt w:val="bullet"/>
      <w:lvlText w:val="o"/>
      <w:lvlJc w:val="left"/>
      <w:pPr>
        <w:ind w:left="1440" w:hanging="360"/>
      </w:pPr>
      <w:rPr>
        <w:rFonts w:ascii="Courier New" w:hAnsi="Courier New" w:cs="Courier New" w:hint="default"/>
      </w:rPr>
    </w:lvl>
    <w:lvl w:ilvl="2" w:tplc="29D6502C" w:tentative="1">
      <w:start w:val="1"/>
      <w:numFmt w:val="bullet"/>
      <w:lvlText w:val=""/>
      <w:lvlJc w:val="left"/>
      <w:pPr>
        <w:ind w:left="2160" w:hanging="360"/>
      </w:pPr>
      <w:rPr>
        <w:rFonts w:ascii="Wingdings" w:hAnsi="Wingdings" w:hint="default"/>
      </w:rPr>
    </w:lvl>
    <w:lvl w:ilvl="3" w:tplc="01EC0C22" w:tentative="1">
      <w:start w:val="1"/>
      <w:numFmt w:val="bullet"/>
      <w:lvlText w:val=""/>
      <w:lvlJc w:val="left"/>
      <w:pPr>
        <w:ind w:left="2880" w:hanging="360"/>
      </w:pPr>
      <w:rPr>
        <w:rFonts w:ascii="Symbol" w:hAnsi="Symbol" w:hint="default"/>
      </w:rPr>
    </w:lvl>
    <w:lvl w:ilvl="4" w:tplc="F5E03E80" w:tentative="1">
      <w:start w:val="1"/>
      <w:numFmt w:val="bullet"/>
      <w:lvlText w:val="o"/>
      <w:lvlJc w:val="left"/>
      <w:pPr>
        <w:ind w:left="3600" w:hanging="360"/>
      </w:pPr>
      <w:rPr>
        <w:rFonts w:ascii="Courier New" w:hAnsi="Courier New" w:cs="Courier New" w:hint="default"/>
      </w:rPr>
    </w:lvl>
    <w:lvl w:ilvl="5" w:tplc="40709B24" w:tentative="1">
      <w:start w:val="1"/>
      <w:numFmt w:val="bullet"/>
      <w:lvlText w:val=""/>
      <w:lvlJc w:val="left"/>
      <w:pPr>
        <w:ind w:left="4320" w:hanging="360"/>
      </w:pPr>
      <w:rPr>
        <w:rFonts w:ascii="Wingdings" w:hAnsi="Wingdings" w:hint="default"/>
      </w:rPr>
    </w:lvl>
    <w:lvl w:ilvl="6" w:tplc="259E8724" w:tentative="1">
      <w:start w:val="1"/>
      <w:numFmt w:val="bullet"/>
      <w:lvlText w:val=""/>
      <w:lvlJc w:val="left"/>
      <w:pPr>
        <w:ind w:left="5040" w:hanging="360"/>
      </w:pPr>
      <w:rPr>
        <w:rFonts w:ascii="Symbol" w:hAnsi="Symbol" w:hint="default"/>
      </w:rPr>
    </w:lvl>
    <w:lvl w:ilvl="7" w:tplc="D44C27B4" w:tentative="1">
      <w:start w:val="1"/>
      <w:numFmt w:val="bullet"/>
      <w:lvlText w:val="o"/>
      <w:lvlJc w:val="left"/>
      <w:pPr>
        <w:ind w:left="5760" w:hanging="360"/>
      </w:pPr>
      <w:rPr>
        <w:rFonts w:ascii="Courier New" w:hAnsi="Courier New" w:cs="Courier New" w:hint="default"/>
      </w:rPr>
    </w:lvl>
    <w:lvl w:ilvl="8" w:tplc="6A78F6AC" w:tentative="1">
      <w:start w:val="1"/>
      <w:numFmt w:val="bullet"/>
      <w:lvlText w:val=""/>
      <w:lvlJc w:val="left"/>
      <w:pPr>
        <w:ind w:left="6480" w:hanging="360"/>
      </w:pPr>
      <w:rPr>
        <w:rFonts w:ascii="Wingdings" w:hAnsi="Wingdings" w:hint="default"/>
      </w:rPr>
    </w:lvl>
  </w:abstractNum>
  <w:abstractNum w:abstractNumId="4" w15:restartNumberingAfterBreak="0">
    <w:nsid w:val="21EB6424"/>
    <w:multiLevelType w:val="hybridMultilevel"/>
    <w:tmpl w:val="F9E22084"/>
    <w:lvl w:ilvl="0" w:tplc="AC4A07F8">
      <w:start w:val="1"/>
      <w:numFmt w:val="bullet"/>
      <w:lvlText w:val=""/>
      <w:lvlJc w:val="left"/>
      <w:pPr>
        <w:ind w:left="720" w:hanging="360"/>
      </w:pPr>
      <w:rPr>
        <w:rFonts w:ascii="Symbol" w:hAnsi="Symbol" w:hint="default"/>
      </w:rPr>
    </w:lvl>
    <w:lvl w:ilvl="1" w:tplc="08B6AEFC" w:tentative="1">
      <w:start w:val="1"/>
      <w:numFmt w:val="bullet"/>
      <w:lvlText w:val="o"/>
      <w:lvlJc w:val="left"/>
      <w:pPr>
        <w:ind w:left="1440" w:hanging="360"/>
      </w:pPr>
      <w:rPr>
        <w:rFonts w:ascii="Courier New" w:hAnsi="Courier New" w:cs="Courier New" w:hint="default"/>
      </w:rPr>
    </w:lvl>
    <w:lvl w:ilvl="2" w:tplc="68D8C05E" w:tentative="1">
      <w:start w:val="1"/>
      <w:numFmt w:val="bullet"/>
      <w:lvlText w:val=""/>
      <w:lvlJc w:val="left"/>
      <w:pPr>
        <w:ind w:left="2160" w:hanging="360"/>
      </w:pPr>
      <w:rPr>
        <w:rFonts w:ascii="Wingdings" w:hAnsi="Wingdings" w:hint="default"/>
      </w:rPr>
    </w:lvl>
    <w:lvl w:ilvl="3" w:tplc="910C103A" w:tentative="1">
      <w:start w:val="1"/>
      <w:numFmt w:val="bullet"/>
      <w:lvlText w:val=""/>
      <w:lvlJc w:val="left"/>
      <w:pPr>
        <w:ind w:left="2880" w:hanging="360"/>
      </w:pPr>
      <w:rPr>
        <w:rFonts w:ascii="Symbol" w:hAnsi="Symbol" w:hint="default"/>
      </w:rPr>
    </w:lvl>
    <w:lvl w:ilvl="4" w:tplc="BE462E86" w:tentative="1">
      <w:start w:val="1"/>
      <w:numFmt w:val="bullet"/>
      <w:lvlText w:val="o"/>
      <w:lvlJc w:val="left"/>
      <w:pPr>
        <w:ind w:left="3600" w:hanging="360"/>
      </w:pPr>
      <w:rPr>
        <w:rFonts w:ascii="Courier New" w:hAnsi="Courier New" w:cs="Courier New" w:hint="default"/>
      </w:rPr>
    </w:lvl>
    <w:lvl w:ilvl="5" w:tplc="47D6718C" w:tentative="1">
      <w:start w:val="1"/>
      <w:numFmt w:val="bullet"/>
      <w:lvlText w:val=""/>
      <w:lvlJc w:val="left"/>
      <w:pPr>
        <w:ind w:left="4320" w:hanging="360"/>
      </w:pPr>
      <w:rPr>
        <w:rFonts w:ascii="Wingdings" w:hAnsi="Wingdings" w:hint="default"/>
      </w:rPr>
    </w:lvl>
    <w:lvl w:ilvl="6" w:tplc="987C4162" w:tentative="1">
      <w:start w:val="1"/>
      <w:numFmt w:val="bullet"/>
      <w:lvlText w:val=""/>
      <w:lvlJc w:val="left"/>
      <w:pPr>
        <w:ind w:left="5040" w:hanging="360"/>
      </w:pPr>
      <w:rPr>
        <w:rFonts w:ascii="Symbol" w:hAnsi="Symbol" w:hint="default"/>
      </w:rPr>
    </w:lvl>
    <w:lvl w:ilvl="7" w:tplc="A7888FA8" w:tentative="1">
      <w:start w:val="1"/>
      <w:numFmt w:val="bullet"/>
      <w:lvlText w:val="o"/>
      <w:lvlJc w:val="left"/>
      <w:pPr>
        <w:ind w:left="5760" w:hanging="360"/>
      </w:pPr>
      <w:rPr>
        <w:rFonts w:ascii="Courier New" w:hAnsi="Courier New" w:cs="Courier New" w:hint="default"/>
      </w:rPr>
    </w:lvl>
    <w:lvl w:ilvl="8" w:tplc="88CA580E"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C1F681AA">
      <w:start w:val="1"/>
      <w:numFmt w:val="decimal"/>
      <w:lvlText w:val="%1."/>
      <w:lvlJc w:val="left"/>
      <w:pPr>
        <w:ind w:left="720" w:hanging="360"/>
      </w:pPr>
      <w:rPr>
        <w:rFonts w:hint="default"/>
      </w:rPr>
    </w:lvl>
    <w:lvl w:ilvl="1" w:tplc="FE325D88" w:tentative="1">
      <w:start w:val="1"/>
      <w:numFmt w:val="lowerLetter"/>
      <w:lvlText w:val="%2."/>
      <w:lvlJc w:val="left"/>
      <w:pPr>
        <w:ind w:left="1440" w:hanging="360"/>
      </w:pPr>
    </w:lvl>
    <w:lvl w:ilvl="2" w:tplc="86260A80" w:tentative="1">
      <w:start w:val="1"/>
      <w:numFmt w:val="lowerRoman"/>
      <w:lvlText w:val="%3."/>
      <w:lvlJc w:val="right"/>
      <w:pPr>
        <w:ind w:left="2160" w:hanging="180"/>
      </w:pPr>
    </w:lvl>
    <w:lvl w:ilvl="3" w:tplc="4B3A5B1A" w:tentative="1">
      <w:start w:val="1"/>
      <w:numFmt w:val="decimal"/>
      <w:lvlText w:val="%4."/>
      <w:lvlJc w:val="left"/>
      <w:pPr>
        <w:ind w:left="2880" w:hanging="360"/>
      </w:pPr>
    </w:lvl>
    <w:lvl w:ilvl="4" w:tplc="6654160E" w:tentative="1">
      <w:start w:val="1"/>
      <w:numFmt w:val="lowerLetter"/>
      <w:lvlText w:val="%5."/>
      <w:lvlJc w:val="left"/>
      <w:pPr>
        <w:ind w:left="3600" w:hanging="360"/>
      </w:pPr>
    </w:lvl>
    <w:lvl w:ilvl="5" w:tplc="5D4469A0" w:tentative="1">
      <w:start w:val="1"/>
      <w:numFmt w:val="lowerRoman"/>
      <w:lvlText w:val="%6."/>
      <w:lvlJc w:val="right"/>
      <w:pPr>
        <w:ind w:left="4320" w:hanging="180"/>
      </w:pPr>
    </w:lvl>
    <w:lvl w:ilvl="6" w:tplc="B256140C" w:tentative="1">
      <w:start w:val="1"/>
      <w:numFmt w:val="decimal"/>
      <w:lvlText w:val="%7."/>
      <w:lvlJc w:val="left"/>
      <w:pPr>
        <w:ind w:left="5040" w:hanging="360"/>
      </w:pPr>
    </w:lvl>
    <w:lvl w:ilvl="7" w:tplc="50D468F0" w:tentative="1">
      <w:start w:val="1"/>
      <w:numFmt w:val="lowerLetter"/>
      <w:lvlText w:val="%8."/>
      <w:lvlJc w:val="left"/>
      <w:pPr>
        <w:ind w:left="5760" w:hanging="360"/>
      </w:pPr>
    </w:lvl>
    <w:lvl w:ilvl="8" w:tplc="23D275C2"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21EA5AFE">
      <w:start w:val="1"/>
      <w:numFmt w:val="decimal"/>
      <w:lvlText w:val="%1-"/>
      <w:lvlJc w:val="left"/>
      <w:pPr>
        <w:tabs>
          <w:tab w:val="num" w:pos="720"/>
        </w:tabs>
        <w:ind w:left="720" w:hanging="360"/>
      </w:pPr>
      <w:rPr>
        <w:rFonts w:hint="default"/>
      </w:rPr>
    </w:lvl>
    <w:lvl w:ilvl="1" w:tplc="3CB6828A" w:tentative="1">
      <w:start w:val="1"/>
      <w:numFmt w:val="lowerLetter"/>
      <w:lvlText w:val="%2."/>
      <w:lvlJc w:val="left"/>
      <w:pPr>
        <w:tabs>
          <w:tab w:val="num" w:pos="1440"/>
        </w:tabs>
        <w:ind w:left="1440" w:hanging="360"/>
      </w:pPr>
    </w:lvl>
    <w:lvl w:ilvl="2" w:tplc="7FA67248" w:tentative="1">
      <w:start w:val="1"/>
      <w:numFmt w:val="lowerRoman"/>
      <w:lvlText w:val="%3."/>
      <w:lvlJc w:val="right"/>
      <w:pPr>
        <w:tabs>
          <w:tab w:val="num" w:pos="2160"/>
        </w:tabs>
        <w:ind w:left="2160" w:hanging="180"/>
      </w:pPr>
    </w:lvl>
    <w:lvl w:ilvl="3" w:tplc="AF200368" w:tentative="1">
      <w:start w:val="1"/>
      <w:numFmt w:val="decimal"/>
      <w:lvlText w:val="%4."/>
      <w:lvlJc w:val="left"/>
      <w:pPr>
        <w:tabs>
          <w:tab w:val="num" w:pos="2880"/>
        </w:tabs>
        <w:ind w:left="2880" w:hanging="360"/>
      </w:pPr>
    </w:lvl>
    <w:lvl w:ilvl="4" w:tplc="F416936C" w:tentative="1">
      <w:start w:val="1"/>
      <w:numFmt w:val="lowerLetter"/>
      <w:lvlText w:val="%5."/>
      <w:lvlJc w:val="left"/>
      <w:pPr>
        <w:tabs>
          <w:tab w:val="num" w:pos="3600"/>
        </w:tabs>
        <w:ind w:left="3600" w:hanging="360"/>
      </w:pPr>
    </w:lvl>
    <w:lvl w:ilvl="5" w:tplc="19F4025E" w:tentative="1">
      <w:start w:val="1"/>
      <w:numFmt w:val="lowerRoman"/>
      <w:lvlText w:val="%6."/>
      <w:lvlJc w:val="right"/>
      <w:pPr>
        <w:tabs>
          <w:tab w:val="num" w:pos="4320"/>
        </w:tabs>
        <w:ind w:left="4320" w:hanging="180"/>
      </w:pPr>
    </w:lvl>
    <w:lvl w:ilvl="6" w:tplc="3E4AF226" w:tentative="1">
      <w:start w:val="1"/>
      <w:numFmt w:val="decimal"/>
      <w:lvlText w:val="%7."/>
      <w:lvlJc w:val="left"/>
      <w:pPr>
        <w:tabs>
          <w:tab w:val="num" w:pos="5040"/>
        </w:tabs>
        <w:ind w:left="5040" w:hanging="360"/>
      </w:pPr>
    </w:lvl>
    <w:lvl w:ilvl="7" w:tplc="5FA0E134" w:tentative="1">
      <w:start w:val="1"/>
      <w:numFmt w:val="lowerLetter"/>
      <w:lvlText w:val="%8."/>
      <w:lvlJc w:val="left"/>
      <w:pPr>
        <w:tabs>
          <w:tab w:val="num" w:pos="5760"/>
        </w:tabs>
        <w:ind w:left="5760" w:hanging="360"/>
      </w:pPr>
    </w:lvl>
    <w:lvl w:ilvl="8" w:tplc="37B20F10"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D6AEB0C">
      <w:start w:val="1"/>
      <w:numFmt w:val="decimal"/>
      <w:lvlText w:val="%1."/>
      <w:lvlJc w:val="left"/>
      <w:pPr>
        <w:ind w:left="720" w:hanging="360"/>
      </w:pPr>
      <w:rPr>
        <w:rFonts w:hint="default"/>
      </w:rPr>
    </w:lvl>
    <w:lvl w:ilvl="1" w:tplc="CD28EECA" w:tentative="1">
      <w:start w:val="1"/>
      <w:numFmt w:val="lowerLetter"/>
      <w:lvlText w:val="%2."/>
      <w:lvlJc w:val="left"/>
      <w:pPr>
        <w:ind w:left="1440" w:hanging="360"/>
      </w:pPr>
    </w:lvl>
    <w:lvl w:ilvl="2" w:tplc="5EF8EDAC" w:tentative="1">
      <w:start w:val="1"/>
      <w:numFmt w:val="lowerRoman"/>
      <w:lvlText w:val="%3."/>
      <w:lvlJc w:val="right"/>
      <w:pPr>
        <w:ind w:left="2160" w:hanging="180"/>
      </w:pPr>
    </w:lvl>
    <w:lvl w:ilvl="3" w:tplc="A09C111A" w:tentative="1">
      <w:start w:val="1"/>
      <w:numFmt w:val="decimal"/>
      <w:lvlText w:val="%4."/>
      <w:lvlJc w:val="left"/>
      <w:pPr>
        <w:ind w:left="2880" w:hanging="360"/>
      </w:pPr>
    </w:lvl>
    <w:lvl w:ilvl="4" w:tplc="781893BA" w:tentative="1">
      <w:start w:val="1"/>
      <w:numFmt w:val="lowerLetter"/>
      <w:lvlText w:val="%5."/>
      <w:lvlJc w:val="left"/>
      <w:pPr>
        <w:ind w:left="3600" w:hanging="360"/>
      </w:pPr>
    </w:lvl>
    <w:lvl w:ilvl="5" w:tplc="BB96E6AA" w:tentative="1">
      <w:start w:val="1"/>
      <w:numFmt w:val="lowerRoman"/>
      <w:lvlText w:val="%6."/>
      <w:lvlJc w:val="right"/>
      <w:pPr>
        <w:ind w:left="4320" w:hanging="180"/>
      </w:pPr>
    </w:lvl>
    <w:lvl w:ilvl="6" w:tplc="86A4CBC4" w:tentative="1">
      <w:start w:val="1"/>
      <w:numFmt w:val="decimal"/>
      <w:lvlText w:val="%7."/>
      <w:lvlJc w:val="left"/>
      <w:pPr>
        <w:ind w:left="5040" w:hanging="360"/>
      </w:pPr>
    </w:lvl>
    <w:lvl w:ilvl="7" w:tplc="C56A0432" w:tentative="1">
      <w:start w:val="1"/>
      <w:numFmt w:val="lowerLetter"/>
      <w:lvlText w:val="%8."/>
      <w:lvlJc w:val="left"/>
      <w:pPr>
        <w:ind w:left="5760" w:hanging="360"/>
      </w:pPr>
    </w:lvl>
    <w:lvl w:ilvl="8" w:tplc="3AAA1120" w:tentative="1">
      <w:start w:val="1"/>
      <w:numFmt w:val="lowerRoman"/>
      <w:lvlText w:val="%9."/>
      <w:lvlJc w:val="right"/>
      <w:pPr>
        <w:ind w:left="6480" w:hanging="180"/>
      </w:pPr>
    </w:lvl>
  </w:abstractNum>
  <w:abstractNum w:abstractNumId="8" w15:restartNumberingAfterBreak="0">
    <w:nsid w:val="4E6A0A38"/>
    <w:multiLevelType w:val="hybridMultilevel"/>
    <w:tmpl w:val="3C34EBDC"/>
    <w:lvl w:ilvl="0" w:tplc="6AEC5B52">
      <w:start w:val="1"/>
      <w:numFmt w:val="decimal"/>
      <w:lvlText w:val="%1."/>
      <w:lvlJc w:val="left"/>
      <w:pPr>
        <w:ind w:left="677" w:hanging="360"/>
      </w:pPr>
    </w:lvl>
    <w:lvl w:ilvl="1" w:tplc="AD620F38" w:tentative="1">
      <w:start w:val="1"/>
      <w:numFmt w:val="lowerLetter"/>
      <w:lvlText w:val="%2."/>
      <w:lvlJc w:val="left"/>
      <w:pPr>
        <w:ind w:left="1397" w:hanging="360"/>
      </w:pPr>
    </w:lvl>
    <w:lvl w:ilvl="2" w:tplc="332ECA90" w:tentative="1">
      <w:start w:val="1"/>
      <w:numFmt w:val="lowerRoman"/>
      <w:lvlText w:val="%3."/>
      <w:lvlJc w:val="right"/>
      <w:pPr>
        <w:ind w:left="2117" w:hanging="180"/>
      </w:pPr>
    </w:lvl>
    <w:lvl w:ilvl="3" w:tplc="83C49DEE" w:tentative="1">
      <w:start w:val="1"/>
      <w:numFmt w:val="decimal"/>
      <w:lvlText w:val="%4."/>
      <w:lvlJc w:val="left"/>
      <w:pPr>
        <w:ind w:left="2837" w:hanging="360"/>
      </w:pPr>
    </w:lvl>
    <w:lvl w:ilvl="4" w:tplc="590A3916" w:tentative="1">
      <w:start w:val="1"/>
      <w:numFmt w:val="lowerLetter"/>
      <w:lvlText w:val="%5."/>
      <w:lvlJc w:val="left"/>
      <w:pPr>
        <w:ind w:left="3557" w:hanging="360"/>
      </w:pPr>
    </w:lvl>
    <w:lvl w:ilvl="5" w:tplc="77C2CCAE" w:tentative="1">
      <w:start w:val="1"/>
      <w:numFmt w:val="lowerRoman"/>
      <w:lvlText w:val="%6."/>
      <w:lvlJc w:val="right"/>
      <w:pPr>
        <w:ind w:left="4277" w:hanging="180"/>
      </w:pPr>
    </w:lvl>
    <w:lvl w:ilvl="6" w:tplc="BDECA4E2" w:tentative="1">
      <w:start w:val="1"/>
      <w:numFmt w:val="decimal"/>
      <w:lvlText w:val="%7."/>
      <w:lvlJc w:val="left"/>
      <w:pPr>
        <w:ind w:left="4997" w:hanging="360"/>
      </w:pPr>
    </w:lvl>
    <w:lvl w:ilvl="7" w:tplc="F7786B34" w:tentative="1">
      <w:start w:val="1"/>
      <w:numFmt w:val="lowerLetter"/>
      <w:lvlText w:val="%8."/>
      <w:lvlJc w:val="left"/>
      <w:pPr>
        <w:ind w:left="5717" w:hanging="360"/>
      </w:pPr>
    </w:lvl>
    <w:lvl w:ilvl="8" w:tplc="0B9A930C" w:tentative="1">
      <w:start w:val="1"/>
      <w:numFmt w:val="lowerRoman"/>
      <w:lvlText w:val="%9."/>
      <w:lvlJc w:val="right"/>
      <w:pPr>
        <w:ind w:left="6437" w:hanging="180"/>
      </w:pPr>
    </w:lvl>
  </w:abstractNum>
  <w:abstractNum w:abstractNumId="9" w15:restartNumberingAfterBreak="0">
    <w:nsid w:val="4EA55A1F"/>
    <w:multiLevelType w:val="hybridMultilevel"/>
    <w:tmpl w:val="4F7A8D86"/>
    <w:lvl w:ilvl="0" w:tplc="B0C8774C">
      <w:start w:val="1"/>
      <w:numFmt w:val="bullet"/>
      <w:lvlText w:val=""/>
      <w:lvlJc w:val="left"/>
      <w:pPr>
        <w:ind w:left="720" w:hanging="360"/>
      </w:pPr>
      <w:rPr>
        <w:rFonts w:ascii="Symbol" w:hAnsi="Symbol" w:hint="default"/>
      </w:rPr>
    </w:lvl>
    <w:lvl w:ilvl="1" w:tplc="447E19FE" w:tentative="1">
      <w:start w:val="1"/>
      <w:numFmt w:val="bullet"/>
      <w:lvlText w:val="o"/>
      <w:lvlJc w:val="left"/>
      <w:pPr>
        <w:ind w:left="1440" w:hanging="360"/>
      </w:pPr>
      <w:rPr>
        <w:rFonts w:ascii="Courier New" w:hAnsi="Courier New" w:cs="Courier New" w:hint="default"/>
      </w:rPr>
    </w:lvl>
    <w:lvl w:ilvl="2" w:tplc="AD0AD594" w:tentative="1">
      <w:start w:val="1"/>
      <w:numFmt w:val="bullet"/>
      <w:lvlText w:val=""/>
      <w:lvlJc w:val="left"/>
      <w:pPr>
        <w:ind w:left="2160" w:hanging="360"/>
      </w:pPr>
      <w:rPr>
        <w:rFonts w:ascii="Wingdings" w:hAnsi="Wingdings" w:hint="default"/>
      </w:rPr>
    </w:lvl>
    <w:lvl w:ilvl="3" w:tplc="4686DECC" w:tentative="1">
      <w:start w:val="1"/>
      <w:numFmt w:val="bullet"/>
      <w:lvlText w:val=""/>
      <w:lvlJc w:val="left"/>
      <w:pPr>
        <w:ind w:left="2880" w:hanging="360"/>
      </w:pPr>
      <w:rPr>
        <w:rFonts w:ascii="Symbol" w:hAnsi="Symbol" w:hint="default"/>
      </w:rPr>
    </w:lvl>
    <w:lvl w:ilvl="4" w:tplc="D8D03B36" w:tentative="1">
      <w:start w:val="1"/>
      <w:numFmt w:val="bullet"/>
      <w:lvlText w:val="o"/>
      <w:lvlJc w:val="left"/>
      <w:pPr>
        <w:ind w:left="3600" w:hanging="360"/>
      </w:pPr>
      <w:rPr>
        <w:rFonts w:ascii="Courier New" w:hAnsi="Courier New" w:cs="Courier New" w:hint="default"/>
      </w:rPr>
    </w:lvl>
    <w:lvl w:ilvl="5" w:tplc="E9C6EC72" w:tentative="1">
      <w:start w:val="1"/>
      <w:numFmt w:val="bullet"/>
      <w:lvlText w:val=""/>
      <w:lvlJc w:val="left"/>
      <w:pPr>
        <w:ind w:left="4320" w:hanging="360"/>
      </w:pPr>
      <w:rPr>
        <w:rFonts w:ascii="Wingdings" w:hAnsi="Wingdings" w:hint="default"/>
      </w:rPr>
    </w:lvl>
    <w:lvl w:ilvl="6" w:tplc="7BD8B4D2" w:tentative="1">
      <w:start w:val="1"/>
      <w:numFmt w:val="bullet"/>
      <w:lvlText w:val=""/>
      <w:lvlJc w:val="left"/>
      <w:pPr>
        <w:ind w:left="5040" w:hanging="360"/>
      </w:pPr>
      <w:rPr>
        <w:rFonts w:ascii="Symbol" w:hAnsi="Symbol" w:hint="default"/>
      </w:rPr>
    </w:lvl>
    <w:lvl w:ilvl="7" w:tplc="85186CE0" w:tentative="1">
      <w:start w:val="1"/>
      <w:numFmt w:val="bullet"/>
      <w:lvlText w:val="o"/>
      <w:lvlJc w:val="left"/>
      <w:pPr>
        <w:ind w:left="5760" w:hanging="360"/>
      </w:pPr>
      <w:rPr>
        <w:rFonts w:ascii="Courier New" w:hAnsi="Courier New" w:cs="Courier New" w:hint="default"/>
      </w:rPr>
    </w:lvl>
    <w:lvl w:ilvl="8" w:tplc="25524604"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DBD8768A">
      <w:start w:val="1"/>
      <w:numFmt w:val="bullet"/>
      <w:lvlText w:val=""/>
      <w:lvlJc w:val="left"/>
      <w:pPr>
        <w:ind w:left="720" w:hanging="360"/>
      </w:pPr>
      <w:rPr>
        <w:rFonts w:ascii="Symbol" w:hAnsi="Symbol" w:hint="default"/>
      </w:rPr>
    </w:lvl>
    <w:lvl w:ilvl="1" w:tplc="251CF1B6" w:tentative="1">
      <w:start w:val="1"/>
      <w:numFmt w:val="bullet"/>
      <w:lvlText w:val="o"/>
      <w:lvlJc w:val="left"/>
      <w:pPr>
        <w:ind w:left="1440" w:hanging="360"/>
      </w:pPr>
      <w:rPr>
        <w:rFonts w:ascii="Courier New" w:hAnsi="Courier New" w:cs="Courier New" w:hint="default"/>
      </w:rPr>
    </w:lvl>
    <w:lvl w:ilvl="2" w:tplc="720A4386" w:tentative="1">
      <w:start w:val="1"/>
      <w:numFmt w:val="bullet"/>
      <w:lvlText w:val=""/>
      <w:lvlJc w:val="left"/>
      <w:pPr>
        <w:ind w:left="2160" w:hanging="360"/>
      </w:pPr>
      <w:rPr>
        <w:rFonts w:ascii="Wingdings" w:hAnsi="Wingdings" w:hint="default"/>
      </w:rPr>
    </w:lvl>
    <w:lvl w:ilvl="3" w:tplc="BED8E17C" w:tentative="1">
      <w:start w:val="1"/>
      <w:numFmt w:val="bullet"/>
      <w:lvlText w:val=""/>
      <w:lvlJc w:val="left"/>
      <w:pPr>
        <w:ind w:left="2880" w:hanging="360"/>
      </w:pPr>
      <w:rPr>
        <w:rFonts w:ascii="Symbol" w:hAnsi="Symbol" w:hint="default"/>
      </w:rPr>
    </w:lvl>
    <w:lvl w:ilvl="4" w:tplc="09CC270E" w:tentative="1">
      <w:start w:val="1"/>
      <w:numFmt w:val="bullet"/>
      <w:lvlText w:val="o"/>
      <w:lvlJc w:val="left"/>
      <w:pPr>
        <w:ind w:left="3600" w:hanging="360"/>
      </w:pPr>
      <w:rPr>
        <w:rFonts w:ascii="Courier New" w:hAnsi="Courier New" w:cs="Courier New" w:hint="default"/>
      </w:rPr>
    </w:lvl>
    <w:lvl w:ilvl="5" w:tplc="8E8025D2" w:tentative="1">
      <w:start w:val="1"/>
      <w:numFmt w:val="bullet"/>
      <w:lvlText w:val=""/>
      <w:lvlJc w:val="left"/>
      <w:pPr>
        <w:ind w:left="4320" w:hanging="360"/>
      </w:pPr>
      <w:rPr>
        <w:rFonts w:ascii="Wingdings" w:hAnsi="Wingdings" w:hint="default"/>
      </w:rPr>
    </w:lvl>
    <w:lvl w:ilvl="6" w:tplc="5362586E" w:tentative="1">
      <w:start w:val="1"/>
      <w:numFmt w:val="bullet"/>
      <w:lvlText w:val=""/>
      <w:lvlJc w:val="left"/>
      <w:pPr>
        <w:ind w:left="5040" w:hanging="360"/>
      </w:pPr>
      <w:rPr>
        <w:rFonts w:ascii="Symbol" w:hAnsi="Symbol" w:hint="default"/>
      </w:rPr>
    </w:lvl>
    <w:lvl w:ilvl="7" w:tplc="E650426A" w:tentative="1">
      <w:start w:val="1"/>
      <w:numFmt w:val="bullet"/>
      <w:lvlText w:val="o"/>
      <w:lvlJc w:val="left"/>
      <w:pPr>
        <w:ind w:left="5760" w:hanging="360"/>
      </w:pPr>
      <w:rPr>
        <w:rFonts w:ascii="Courier New" w:hAnsi="Courier New" w:cs="Courier New" w:hint="default"/>
      </w:rPr>
    </w:lvl>
    <w:lvl w:ilvl="8" w:tplc="5BD224EE" w:tentative="1">
      <w:start w:val="1"/>
      <w:numFmt w:val="bullet"/>
      <w:lvlText w:val=""/>
      <w:lvlJc w:val="left"/>
      <w:pPr>
        <w:ind w:left="6480" w:hanging="360"/>
      </w:pPr>
      <w:rPr>
        <w:rFonts w:ascii="Wingdings" w:hAnsi="Wingdings" w:hint="default"/>
      </w:rPr>
    </w:lvl>
  </w:abstractNum>
  <w:abstractNum w:abstractNumId="11" w15:restartNumberingAfterBreak="0">
    <w:nsid w:val="5C014FB1"/>
    <w:multiLevelType w:val="hybridMultilevel"/>
    <w:tmpl w:val="037C0592"/>
    <w:lvl w:ilvl="0" w:tplc="C0BA3F14">
      <w:start w:val="1"/>
      <w:numFmt w:val="bullet"/>
      <w:lvlText w:val=""/>
      <w:lvlJc w:val="left"/>
      <w:pPr>
        <w:ind w:left="720" w:hanging="360"/>
      </w:pPr>
      <w:rPr>
        <w:rFonts w:ascii="Symbol" w:hAnsi="Symbol" w:hint="default"/>
      </w:rPr>
    </w:lvl>
    <w:lvl w:ilvl="1" w:tplc="56E04E92" w:tentative="1">
      <w:start w:val="1"/>
      <w:numFmt w:val="bullet"/>
      <w:lvlText w:val="o"/>
      <w:lvlJc w:val="left"/>
      <w:pPr>
        <w:ind w:left="1440" w:hanging="360"/>
      </w:pPr>
      <w:rPr>
        <w:rFonts w:ascii="Courier New" w:hAnsi="Courier New" w:cs="Courier New" w:hint="default"/>
      </w:rPr>
    </w:lvl>
    <w:lvl w:ilvl="2" w:tplc="CF547BA6" w:tentative="1">
      <w:start w:val="1"/>
      <w:numFmt w:val="bullet"/>
      <w:lvlText w:val=""/>
      <w:lvlJc w:val="left"/>
      <w:pPr>
        <w:ind w:left="2160" w:hanging="360"/>
      </w:pPr>
      <w:rPr>
        <w:rFonts w:ascii="Wingdings" w:hAnsi="Wingdings" w:hint="default"/>
      </w:rPr>
    </w:lvl>
    <w:lvl w:ilvl="3" w:tplc="26562CD2" w:tentative="1">
      <w:start w:val="1"/>
      <w:numFmt w:val="bullet"/>
      <w:lvlText w:val=""/>
      <w:lvlJc w:val="left"/>
      <w:pPr>
        <w:ind w:left="2880" w:hanging="360"/>
      </w:pPr>
      <w:rPr>
        <w:rFonts w:ascii="Symbol" w:hAnsi="Symbol" w:hint="default"/>
      </w:rPr>
    </w:lvl>
    <w:lvl w:ilvl="4" w:tplc="00C609CA" w:tentative="1">
      <w:start w:val="1"/>
      <w:numFmt w:val="bullet"/>
      <w:lvlText w:val="o"/>
      <w:lvlJc w:val="left"/>
      <w:pPr>
        <w:ind w:left="3600" w:hanging="360"/>
      </w:pPr>
      <w:rPr>
        <w:rFonts w:ascii="Courier New" w:hAnsi="Courier New" w:cs="Courier New" w:hint="default"/>
      </w:rPr>
    </w:lvl>
    <w:lvl w:ilvl="5" w:tplc="F170159A" w:tentative="1">
      <w:start w:val="1"/>
      <w:numFmt w:val="bullet"/>
      <w:lvlText w:val=""/>
      <w:lvlJc w:val="left"/>
      <w:pPr>
        <w:ind w:left="4320" w:hanging="360"/>
      </w:pPr>
      <w:rPr>
        <w:rFonts w:ascii="Wingdings" w:hAnsi="Wingdings" w:hint="default"/>
      </w:rPr>
    </w:lvl>
    <w:lvl w:ilvl="6" w:tplc="100A9D7C" w:tentative="1">
      <w:start w:val="1"/>
      <w:numFmt w:val="bullet"/>
      <w:lvlText w:val=""/>
      <w:lvlJc w:val="left"/>
      <w:pPr>
        <w:ind w:left="5040" w:hanging="360"/>
      </w:pPr>
      <w:rPr>
        <w:rFonts w:ascii="Symbol" w:hAnsi="Symbol" w:hint="default"/>
      </w:rPr>
    </w:lvl>
    <w:lvl w:ilvl="7" w:tplc="33549298" w:tentative="1">
      <w:start w:val="1"/>
      <w:numFmt w:val="bullet"/>
      <w:lvlText w:val="o"/>
      <w:lvlJc w:val="left"/>
      <w:pPr>
        <w:ind w:left="5760" w:hanging="360"/>
      </w:pPr>
      <w:rPr>
        <w:rFonts w:ascii="Courier New" w:hAnsi="Courier New" w:cs="Courier New" w:hint="default"/>
      </w:rPr>
    </w:lvl>
    <w:lvl w:ilvl="8" w:tplc="4BFECDD8" w:tentative="1">
      <w:start w:val="1"/>
      <w:numFmt w:val="bullet"/>
      <w:lvlText w:val=""/>
      <w:lvlJc w:val="left"/>
      <w:pPr>
        <w:ind w:left="6480" w:hanging="360"/>
      </w:pPr>
      <w:rPr>
        <w:rFonts w:ascii="Wingdings" w:hAnsi="Wingdings" w:hint="default"/>
      </w:rPr>
    </w:lvl>
  </w:abstractNum>
  <w:abstractNum w:abstractNumId="12" w15:restartNumberingAfterBreak="0">
    <w:nsid w:val="673F31B5"/>
    <w:multiLevelType w:val="hybridMultilevel"/>
    <w:tmpl w:val="71E271F2"/>
    <w:lvl w:ilvl="0" w:tplc="987084D2">
      <w:start w:val="1"/>
      <w:numFmt w:val="bullet"/>
      <w:lvlText w:val=""/>
      <w:lvlJc w:val="left"/>
      <w:pPr>
        <w:ind w:left="720" w:hanging="360"/>
      </w:pPr>
      <w:rPr>
        <w:rFonts w:ascii="Symbol" w:hAnsi="Symbol" w:hint="default"/>
      </w:rPr>
    </w:lvl>
    <w:lvl w:ilvl="1" w:tplc="08B0A034" w:tentative="1">
      <w:start w:val="1"/>
      <w:numFmt w:val="bullet"/>
      <w:lvlText w:val="o"/>
      <w:lvlJc w:val="left"/>
      <w:pPr>
        <w:ind w:left="1440" w:hanging="360"/>
      </w:pPr>
      <w:rPr>
        <w:rFonts w:ascii="Courier New" w:hAnsi="Courier New" w:cs="Courier New" w:hint="default"/>
      </w:rPr>
    </w:lvl>
    <w:lvl w:ilvl="2" w:tplc="7A1AB6DC" w:tentative="1">
      <w:start w:val="1"/>
      <w:numFmt w:val="bullet"/>
      <w:lvlText w:val=""/>
      <w:lvlJc w:val="left"/>
      <w:pPr>
        <w:ind w:left="2160" w:hanging="360"/>
      </w:pPr>
      <w:rPr>
        <w:rFonts w:ascii="Wingdings" w:hAnsi="Wingdings" w:hint="default"/>
      </w:rPr>
    </w:lvl>
    <w:lvl w:ilvl="3" w:tplc="BFF0E7C2" w:tentative="1">
      <w:start w:val="1"/>
      <w:numFmt w:val="bullet"/>
      <w:lvlText w:val=""/>
      <w:lvlJc w:val="left"/>
      <w:pPr>
        <w:ind w:left="2880" w:hanging="360"/>
      </w:pPr>
      <w:rPr>
        <w:rFonts w:ascii="Symbol" w:hAnsi="Symbol" w:hint="default"/>
      </w:rPr>
    </w:lvl>
    <w:lvl w:ilvl="4" w:tplc="84541AF8" w:tentative="1">
      <w:start w:val="1"/>
      <w:numFmt w:val="bullet"/>
      <w:lvlText w:val="o"/>
      <w:lvlJc w:val="left"/>
      <w:pPr>
        <w:ind w:left="3600" w:hanging="360"/>
      </w:pPr>
      <w:rPr>
        <w:rFonts w:ascii="Courier New" w:hAnsi="Courier New" w:cs="Courier New" w:hint="default"/>
      </w:rPr>
    </w:lvl>
    <w:lvl w:ilvl="5" w:tplc="F42E08A6" w:tentative="1">
      <w:start w:val="1"/>
      <w:numFmt w:val="bullet"/>
      <w:lvlText w:val=""/>
      <w:lvlJc w:val="left"/>
      <w:pPr>
        <w:ind w:left="4320" w:hanging="360"/>
      </w:pPr>
      <w:rPr>
        <w:rFonts w:ascii="Wingdings" w:hAnsi="Wingdings" w:hint="default"/>
      </w:rPr>
    </w:lvl>
    <w:lvl w:ilvl="6" w:tplc="37BA58EE" w:tentative="1">
      <w:start w:val="1"/>
      <w:numFmt w:val="bullet"/>
      <w:lvlText w:val=""/>
      <w:lvlJc w:val="left"/>
      <w:pPr>
        <w:ind w:left="5040" w:hanging="360"/>
      </w:pPr>
      <w:rPr>
        <w:rFonts w:ascii="Symbol" w:hAnsi="Symbol" w:hint="default"/>
      </w:rPr>
    </w:lvl>
    <w:lvl w:ilvl="7" w:tplc="1A849836" w:tentative="1">
      <w:start w:val="1"/>
      <w:numFmt w:val="bullet"/>
      <w:lvlText w:val="o"/>
      <w:lvlJc w:val="left"/>
      <w:pPr>
        <w:ind w:left="5760" w:hanging="360"/>
      </w:pPr>
      <w:rPr>
        <w:rFonts w:ascii="Courier New" w:hAnsi="Courier New" w:cs="Courier New" w:hint="default"/>
      </w:rPr>
    </w:lvl>
    <w:lvl w:ilvl="8" w:tplc="DAA44572" w:tentative="1">
      <w:start w:val="1"/>
      <w:numFmt w:val="bullet"/>
      <w:lvlText w:val=""/>
      <w:lvlJc w:val="left"/>
      <w:pPr>
        <w:ind w:left="6480" w:hanging="360"/>
      </w:pPr>
      <w:rPr>
        <w:rFonts w:ascii="Wingdings" w:hAnsi="Wingdings" w:hint="default"/>
      </w:rPr>
    </w:lvl>
  </w:abstractNum>
  <w:abstractNum w:abstractNumId="13" w15:restartNumberingAfterBreak="0">
    <w:nsid w:val="6CA53854"/>
    <w:multiLevelType w:val="hybridMultilevel"/>
    <w:tmpl w:val="102A845A"/>
    <w:lvl w:ilvl="0" w:tplc="59A2218E">
      <w:start w:val="1"/>
      <w:numFmt w:val="decimal"/>
      <w:lvlText w:val="%1."/>
      <w:lvlJc w:val="left"/>
      <w:pPr>
        <w:ind w:left="720" w:hanging="360"/>
      </w:pPr>
      <w:rPr>
        <w:rFonts w:hint="default"/>
      </w:rPr>
    </w:lvl>
    <w:lvl w:ilvl="1" w:tplc="A4DE780E" w:tentative="1">
      <w:start w:val="1"/>
      <w:numFmt w:val="lowerLetter"/>
      <w:lvlText w:val="%2."/>
      <w:lvlJc w:val="left"/>
      <w:pPr>
        <w:ind w:left="1440" w:hanging="360"/>
      </w:pPr>
    </w:lvl>
    <w:lvl w:ilvl="2" w:tplc="14DA4D2A" w:tentative="1">
      <w:start w:val="1"/>
      <w:numFmt w:val="lowerRoman"/>
      <w:lvlText w:val="%3."/>
      <w:lvlJc w:val="right"/>
      <w:pPr>
        <w:ind w:left="2160" w:hanging="180"/>
      </w:pPr>
    </w:lvl>
    <w:lvl w:ilvl="3" w:tplc="C8DC46A0" w:tentative="1">
      <w:start w:val="1"/>
      <w:numFmt w:val="decimal"/>
      <w:lvlText w:val="%4."/>
      <w:lvlJc w:val="left"/>
      <w:pPr>
        <w:ind w:left="2880" w:hanging="360"/>
      </w:pPr>
    </w:lvl>
    <w:lvl w:ilvl="4" w:tplc="D9F8B1BA" w:tentative="1">
      <w:start w:val="1"/>
      <w:numFmt w:val="lowerLetter"/>
      <w:lvlText w:val="%5."/>
      <w:lvlJc w:val="left"/>
      <w:pPr>
        <w:ind w:left="3600" w:hanging="360"/>
      </w:pPr>
    </w:lvl>
    <w:lvl w:ilvl="5" w:tplc="CC2A2390" w:tentative="1">
      <w:start w:val="1"/>
      <w:numFmt w:val="lowerRoman"/>
      <w:lvlText w:val="%6."/>
      <w:lvlJc w:val="right"/>
      <w:pPr>
        <w:ind w:left="4320" w:hanging="180"/>
      </w:pPr>
    </w:lvl>
    <w:lvl w:ilvl="6" w:tplc="A62A304A" w:tentative="1">
      <w:start w:val="1"/>
      <w:numFmt w:val="decimal"/>
      <w:lvlText w:val="%7."/>
      <w:lvlJc w:val="left"/>
      <w:pPr>
        <w:ind w:left="5040" w:hanging="360"/>
      </w:pPr>
    </w:lvl>
    <w:lvl w:ilvl="7" w:tplc="1166DF2A" w:tentative="1">
      <w:start w:val="1"/>
      <w:numFmt w:val="lowerLetter"/>
      <w:lvlText w:val="%8."/>
      <w:lvlJc w:val="left"/>
      <w:pPr>
        <w:ind w:left="5760" w:hanging="360"/>
      </w:pPr>
    </w:lvl>
    <w:lvl w:ilvl="8" w:tplc="FE04AD44" w:tentative="1">
      <w:start w:val="1"/>
      <w:numFmt w:val="lowerRoman"/>
      <w:lvlText w:val="%9."/>
      <w:lvlJc w:val="right"/>
      <w:pPr>
        <w:ind w:left="6480" w:hanging="180"/>
      </w:pPr>
    </w:lvl>
  </w:abstractNum>
  <w:abstractNum w:abstractNumId="14" w15:restartNumberingAfterBreak="0">
    <w:nsid w:val="6CAE0D30"/>
    <w:multiLevelType w:val="hybridMultilevel"/>
    <w:tmpl w:val="5B40371E"/>
    <w:lvl w:ilvl="0" w:tplc="54CA3DFE">
      <w:start w:val="1"/>
      <w:numFmt w:val="bullet"/>
      <w:lvlText w:val=""/>
      <w:lvlJc w:val="left"/>
      <w:pPr>
        <w:ind w:left="720" w:hanging="360"/>
      </w:pPr>
      <w:rPr>
        <w:rFonts w:ascii="Symbol" w:hAnsi="Symbol" w:hint="default"/>
      </w:rPr>
    </w:lvl>
    <w:lvl w:ilvl="1" w:tplc="B074DB80" w:tentative="1">
      <w:start w:val="1"/>
      <w:numFmt w:val="bullet"/>
      <w:lvlText w:val="o"/>
      <w:lvlJc w:val="left"/>
      <w:pPr>
        <w:ind w:left="1440" w:hanging="360"/>
      </w:pPr>
      <w:rPr>
        <w:rFonts w:ascii="Courier New" w:hAnsi="Courier New" w:cs="Courier New" w:hint="default"/>
      </w:rPr>
    </w:lvl>
    <w:lvl w:ilvl="2" w:tplc="3C666B3C" w:tentative="1">
      <w:start w:val="1"/>
      <w:numFmt w:val="bullet"/>
      <w:lvlText w:val=""/>
      <w:lvlJc w:val="left"/>
      <w:pPr>
        <w:ind w:left="2160" w:hanging="360"/>
      </w:pPr>
      <w:rPr>
        <w:rFonts w:ascii="Wingdings" w:hAnsi="Wingdings" w:hint="default"/>
      </w:rPr>
    </w:lvl>
    <w:lvl w:ilvl="3" w:tplc="3E688760" w:tentative="1">
      <w:start w:val="1"/>
      <w:numFmt w:val="bullet"/>
      <w:lvlText w:val=""/>
      <w:lvlJc w:val="left"/>
      <w:pPr>
        <w:ind w:left="2880" w:hanging="360"/>
      </w:pPr>
      <w:rPr>
        <w:rFonts w:ascii="Symbol" w:hAnsi="Symbol" w:hint="default"/>
      </w:rPr>
    </w:lvl>
    <w:lvl w:ilvl="4" w:tplc="EE1EB578" w:tentative="1">
      <w:start w:val="1"/>
      <w:numFmt w:val="bullet"/>
      <w:lvlText w:val="o"/>
      <w:lvlJc w:val="left"/>
      <w:pPr>
        <w:ind w:left="3600" w:hanging="360"/>
      </w:pPr>
      <w:rPr>
        <w:rFonts w:ascii="Courier New" w:hAnsi="Courier New" w:cs="Courier New" w:hint="default"/>
      </w:rPr>
    </w:lvl>
    <w:lvl w:ilvl="5" w:tplc="4D04F200" w:tentative="1">
      <w:start w:val="1"/>
      <w:numFmt w:val="bullet"/>
      <w:lvlText w:val=""/>
      <w:lvlJc w:val="left"/>
      <w:pPr>
        <w:ind w:left="4320" w:hanging="360"/>
      </w:pPr>
      <w:rPr>
        <w:rFonts w:ascii="Wingdings" w:hAnsi="Wingdings" w:hint="default"/>
      </w:rPr>
    </w:lvl>
    <w:lvl w:ilvl="6" w:tplc="8F3A406C" w:tentative="1">
      <w:start w:val="1"/>
      <w:numFmt w:val="bullet"/>
      <w:lvlText w:val=""/>
      <w:lvlJc w:val="left"/>
      <w:pPr>
        <w:ind w:left="5040" w:hanging="360"/>
      </w:pPr>
      <w:rPr>
        <w:rFonts w:ascii="Symbol" w:hAnsi="Symbol" w:hint="default"/>
      </w:rPr>
    </w:lvl>
    <w:lvl w:ilvl="7" w:tplc="CC1E2A46" w:tentative="1">
      <w:start w:val="1"/>
      <w:numFmt w:val="bullet"/>
      <w:lvlText w:val="o"/>
      <w:lvlJc w:val="left"/>
      <w:pPr>
        <w:ind w:left="5760" w:hanging="360"/>
      </w:pPr>
      <w:rPr>
        <w:rFonts w:ascii="Courier New" w:hAnsi="Courier New" w:cs="Courier New" w:hint="default"/>
      </w:rPr>
    </w:lvl>
    <w:lvl w:ilvl="8" w:tplc="268ADD56" w:tentative="1">
      <w:start w:val="1"/>
      <w:numFmt w:val="bullet"/>
      <w:lvlText w:val=""/>
      <w:lvlJc w:val="left"/>
      <w:pPr>
        <w:ind w:left="6480" w:hanging="360"/>
      </w:pPr>
      <w:rPr>
        <w:rFonts w:ascii="Wingdings" w:hAnsi="Wingdings" w:hint="default"/>
      </w:rPr>
    </w:lvl>
  </w:abstractNum>
  <w:abstractNum w:abstractNumId="15" w15:restartNumberingAfterBreak="0">
    <w:nsid w:val="7986672B"/>
    <w:multiLevelType w:val="hybridMultilevel"/>
    <w:tmpl w:val="9DB6C438"/>
    <w:lvl w:ilvl="0" w:tplc="AD122050">
      <w:start w:val="1"/>
      <w:numFmt w:val="bullet"/>
      <w:lvlText w:val=""/>
      <w:lvlJc w:val="left"/>
      <w:pPr>
        <w:ind w:left="720" w:hanging="360"/>
      </w:pPr>
      <w:rPr>
        <w:rFonts w:ascii="Symbol" w:hAnsi="Symbol" w:hint="default"/>
      </w:rPr>
    </w:lvl>
    <w:lvl w:ilvl="1" w:tplc="E458C926" w:tentative="1">
      <w:start w:val="1"/>
      <w:numFmt w:val="bullet"/>
      <w:lvlText w:val="o"/>
      <w:lvlJc w:val="left"/>
      <w:pPr>
        <w:ind w:left="1440" w:hanging="360"/>
      </w:pPr>
      <w:rPr>
        <w:rFonts w:ascii="Courier New" w:hAnsi="Courier New" w:cs="Courier New" w:hint="default"/>
      </w:rPr>
    </w:lvl>
    <w:lvl w:ilvl="2" w:tplc="2AB48BF0" w:tentative="1">
      <w:start w:val="1"/>
      <w:numFmt w:val="bullet"/>
      <w:lvlText w:val=""/>
      <w:lvlJc w:val="left"/>
      <w:pPr>
        <w:ind w:left="2160" w:hanging="360"/>
      </w:pPr>
      <w:rPr>
        <w:rFonts w:ascii="Wingdings" w:hAnsi="Wingdings" w:hint="default"/>
      </w:rPr>
    </w:lvl>
    <w:lvl w:ilvl="3" w:tplc="F0F0DFA6" w:tentative="1">
      <w:start w:val="1"/>
      <w:numFmt w:val="bullet"/>
      <w:lvlText w:val=""/>
      <w:lvlJc w:val="left"/>
      <w:pPr>
        <w:ind w:left="2880" w:hanging="360"/>
      </w:pPr>
      <w:rPr>
        <w:rFonts w:ascii="Symbol" w:hAnsi="Symbol" w:hint="default"/>
      </w:rPr>
    </w:lvl>
    <w:lvl w:ilvl="4" w:tplc="94E0C532" w:tentative="1">
      <w:start w:val="1"/>
      <w:numFmt w:val="bullet"/>
      <w:lvlText w:val="o"/>
      <w:lvlJc w:val="left"/>
      <w:pPr>
        <w:ind w:left="3600" w:hanging="360"/>
      </w:pPr>
      <w:rPr>
        <w:rFonts w:ascii="Courier New" w:hAnsi="Courier New" w:cs="Courier New" w:hint="default"/>
      </w:rPr>
    </w:lvl>
    <w:lvl w:ilvl="5" w:tplc="C680C9AC" w:tentative="1">
      <w:start w:val="1"/>
      <w:numFmt w:val="bullet"/>
      <w:lvlText w:val=""/>
      <w:lvlJc w:val="left"/>
      <w:pPr>
        <w:ind w:left="4320" w:hanging="360"/>
      </w:pPr>
      <w:rPr>
        <w:rFonts w:ascii="Wingdings" w:hAnsi="Wingdings" w:hint="default"/>
      </w:rPr>
    </w:lvl>
    <w:lvl w:ilvl="6" w:tplc="7FC2C240" w:tentative="1">
      <w:start w:val="1"/>
      <w:numFmt w:val="bullet"/>
      <w:lvlText w:val=""/>
      <w:lvlJc w:val="left"/>
      <w:pPr>
        <w:ind w:left="5040" w:hanging="360"/>
      </w:pPr>
      <w:rPr>
        <w:rFonts w:ascii="Symbol" w:hAnsi="Symbol" w:hint="default"/>
      </w:rPr>
    </w:lvl>
    <w:lvl w:ilvl="7" w:tplc="CAD033F0" w:tentative="1">
      <w:start w:val="1"/>
      <w:numFmt w:val="bullet"/>
      <w:lvlText w:val="o"/>
      <w:lvlJc w:val="left"/>
      <w:pPr>
        <w:ind w:left="5760" w:hanging="360"/>
      </w:pPr>
      <w:rPr>
        <w:rFonts w:ascii="Courier New" w:hAnsi="Courier New" w:cs="Courier New" w:hint="default"/>
      </w:rPr>
    </w:lvl>
    <w:lvl w:ilvl="8" w:tplc="D220B81E" w:tentative="1">
      <w:start w:val="1"/>
      <w:numFmt w:val="bullet"/>
      <w:lvlText w:val=""/>
      <w:lvlJc w:val="left"/>
      <w:pPr>
        <w:ind w:left="6480" w:hanging="360"/>
      </w:pPr>
      <w:rPr>
        <w:rFonts w:ascii="Wingdings" w:hAnsi="Wingdings" w:hint="default"/>
      </w:rPr>
    </w:lvl>
  </w:abstractNum>
  <w:abstractNum w:abstractNumId="16" w15:restartNumberingAfterBreak="0">
    <w:nsid w:val="7A6832A7"/>
    <w:multiLevelType w:val="hybridMultilevel"/>
    <w:tmpl w:val="C6C86964"/>
    <w:lvl w:ilvl="0" w:tplc="CCAA5082">
      <w:start w:val="1"/>
      <w:numFmt w:val="decimal"/>
      <w:lvlText w:val="%1."/>
      <w:lvlJc w:val="left"/>
      <w:pPr>
        <w:ind w:left="720" w:hanging="360"/>
      </w:pPr>
      <w:rPr>
        <w:rFonts w:hint="default"/>
      </w:rPr>
    </w:lvl>
    <w:lvl w:ilvl="1" w:tplc="01F6B264" w:tentative="1">
      <w:start w:val="1"/>
      <w:numFmt w:val="lowerLetter"/>
      <w:lvlText w:val="%2."/>
      <w:lvlJc w:val="left"/>
      <w:pPr>
        <w:ind w:left="1440" w:hanging="360"/>
      </w:pPr>
    </w:lvl>
    <w:lvl w:ilvl="2" w:tplc="4D3ED9A2" w:tentative="1">
      <w:start w:val="1"/>
      <w:numFmt w:val="lowerRoman"/>
      <w:lvlText w:val="%3."/>
      <w:lvlJc w:val="right"/>
      <w:pPr>
        <w:ind w:left="2160" w:hanging="180"/>
      </w:pPr>
    </w:lvl>
    <w:lvl w:ilvl="3" w:tplc="BB787F44" w:tentative="1">
      <w:start w:val="1"/>
      <w:numFmt w:val="decimal"/>
      <w:lvlText w:val="%4."/>
      <w:lvlJc w:val="left"/>
      <w:pPr>
        <w:ind w:left="2880" w:hanging="360"/>
      </w:pPr>
    </w:lvl>
    <w:lvl w:ilvl="4" w:tplc="B55ABD6E" w:tentative="1">
      <w:start w:val="1"/>
      <w:numFmt w:val="lowerLetter"/>
      <w:lvlText w:val="%5."/>
      <w:lvlJc w:val="left"/>
      <w:pPr>
        <w:ind w:left="3600" w:hanging="360"/>
      </w:pPr>
    </w:lvl>
    <w:lvl w:ilvl="5" w:tplc="C5328FA2" w:tentative="1">
      <w:start w:val="1"/>
      <w:numFmt w:val="lowerRoman"/>
      <w:lvlText w:val="%6."/>
      <w:lvlJc w:val="right"/>
      <w:pPr>
        <w:ind w:left="4320" w:hanging="180"/>
      </w:pPr>
    </w:lvl>
    <w:lvl w:ilvl="6" w:tplc="C998434A" w:tentative="1">
      <w:start w:val="1"/>
      <w:numFmt w:val="decimal"/>
      <w:lvlText w:val="%7."/>
      <w:lvlJc w:val="left"/>
      <w:pPr>
        <w:ind w:left="5040" w:hanging="360"/>
      </w:pPr>
    </w:lvl>
    <w:lvl w:ilvl="7" w:tplc="DA2454C6" w:tentative="1">
      <w:start w:val="1"/>
      <w:numFmt w:val="lowerLetter"/>
      <w:lvlText w:val="%8."/>
      <w:lvlJc w:val="left"/>
      <w:pPr>
        <w:ind w:left="5760" w:hanging="360"/>
      </w:pPr>
    </w:lvl>
    <w:lvl w:ilvl="8" w:tplc="7FF68F14"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6"/>
  </w:num>
  <w:num w:numId="5">
    <w:abstractNumId w:val="1"/>
  </w:num>
  <w:num w:numId="6">
    <w:abstractNumId w:val="13"/>
  </w:num>
  <w:num w:numId="7">
    <w:abstractNumId w:val="9"/>
  </w:num>
  <w:num w:numId="8">
    <w:abstractNumId w:val="15"/>
  </w:num>
  <w:num w:numId="9">
    <w:abstractNumId w:val="5"/>
  </w:num>
  <w:num w:numId="10">
    <w:abstractNumId w:val="11"/>
  </w:num>
  <w:num w:numId="11">
    <w:abstractNumId w:val="12"/>
  </w:num>
  <w:num w:numId="12">
    <w:abstractNumId w:val="4"/>
  </w:num>
  <w:num w:numId="13">
    <w:abstractNumId w:val="0"/>
  </w:num>
  <w:num w:numId="14">
    <w:abstractNumId w:val="10"/>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0276F"/>
    <w:rsid w:val="000144C3"/>
    <w:rsid w:val="000322A8"/>
    <w:rsid w:val="00033F74"/>
    <w:rsid w:val="00043295"/>
    <w:rsid w:val="00050F91"/>
    <w:rsid w:val="0007303D"/>
    <w:rsid w:val="00091CEE"/>
    <w:rsid w:val="000A0063"/>
    <w:rsid w:val="000B3F88"/>
    <w:rsid w:val="000B6291"/>
    <w:rsid w:val="000D1552"/>
    <w:rsid w:val="000E3EEB"/>
    <w:rsid w:val="000E7E30"/>
    <w:rsid w:val="000F27EF"/>
    <w:rsid w:val="00127A96"/>
    <w:rsid w:val="00127DFD"/>
    <w:rsid w:val="00143557"/>
    <w:rsid w:val="00144886"/>
    <w:rsid w:val="001677BE"/>
    <w:rsid w:val="00181954"/>
    <w:rsid w:val="001A1058"/>
    <w:rsid w:val="001B6B84"/>
    <w:rsid w:val="001D6DB5"/>
    <w:rsid w:val="001F471B"/>
    <w:rsid w:val="00210AC7"/>
    <w:rsid w:val="00212EAE"/>
    <w:rsid w:val="00214F2E"/>
    <w:rsid w:val="00226508"/>
    <w:rsid w:val="00243089"/>
    <w:rsid w:val="0026549F"/>
    <w:rsid w:val="002956AF"/>
    <w:rsid w:val="002A1534"/>
    <w:rsid w:val="002B4AC4"/>
    <w:rsid w:val="002C3005"/>
    <w:rsid w:val="0031325E"/>
    <w:rsid w:val="00327E91"/>
    <w:rsid w:val="00333158"/>
    <w:rsid w:val="00340803"/>
    <w:rsid w:val="0034545E"/>
    <w:rsid w:val="003515F2"/>
    <w:rsid w:val="003908B4"/>
    <w:rsid w:val="003B2823"/>
    <w:rsid w:val="003E342C"/>
    <w:rsid w:val="00405FBE"/>
    <w:rsid w:val="00417369"/>
    <w:rsid w:val="00433609"/>
    <w:rsid w:val="004343C4"/>
    <w:rsid w:val="00445E3E"/>
    <w:rsid w:val="00450A1A"/>
    <w:rsid w:val="004607E9"/>
    <w:rsid w:val="004643BF"/>
    <w:rsid w:val="00474636"/>
    <w:rsid w:val="004761C8"/>
    <w:rsid w:val="004F348E"/>
    <w:rsid w:val="00505109"/>
    <w:rsid w:val="00535382"/>
    <w:rsid w:val="0054197B"/>
    <w:rsid w:val="00542693"/>
    <w:rsid w:val="005619DB"/>
    <w:rsid w:val="005637E9"/>
    <w:rsid w:val="00580390"/>
    <w:rsid w:val="00583434"/>
    <w:rsid w:val="00590C4D"/>
    <w:rsid w:val="005A71F9"/>
    <w:rsid w:val="005C0B67"/>
    <w:rsid w:val="005D1BD2"/>
    <w:rsid w:val="005E3877"/>
    <w:rsid w:val="00620FE4"/>
    <w:rsid w:val="00630B02"/>
    <w:rsid w:val="00643091"/>
    <w:rsid w:val="00653B39"/>
    <w:rsid w:val="00657683"/>
    <w:rsid w:val="00667CCF"/>
    <w:rsid w:val="00674FD8"/>
    <w:rsid w:val="0067638C"/>
    <w:rsid w:val="006B7CAC"/>
    <w:rsid w:val="006D42F9"/>
    <w:rsid w:val="006F7B63"/>
    <w:rsid w:val="007009AB"/>
    <w:rsid w:val="007051AD"/>
    <w:rsid w:val="00706B44"/>
    <w:rsid w:val="00735D92"/>
    <w:rsid w:val="0075643F"/>
    <w:rsid w:val="007705B5"/>
    <w:rsid w:val="007B311A"/>
    <w:rsid w:val="007B5F97"/>
    <w:rsid w:val="007C1079"/>
    <w:rsid w:val="007E09BB"/>
    <w:rsid w:val="007F2CE8"/>
    <w:rsid w:val="00841C58"/>
    <w:rsid w:val="00843926"/>
    <w:rsid w:val="00847FBC"/>
    <w:rsid w:val="00864E73"/>
    <w:rsid w:val="00865EF9"/>
    <w:rsid w:val="00866C30"/>
    <w:rsid w:val="0088142E"/>
    <w:rsid w:val="00883872"/>
    <w:rsid w:val="008B031B"/>
    <w:rsid w:val="008B1D48"/>
    <w:rsid w:val="008C1C9F"/>
    <w:rsid w:val="008C5C9D"/>
    <w:rsid w:val="008D48C2"/>
    <w:rsid w:val="008F0E2B"/>
    <w:rsid w:val="00910C82"/>
    <w:rsid w:val="00933EA6"/>
    <w:rsid w:val="00962861"/>
    <w:rsid w:val="0096459A"/>
    <w:rsid w:val="0097104C"/>
    <w:rsid w:val="0098228B"/>
    <w:rsid w:val="00994B36"/>
    <w:rsid w:val="009A1002"/>
    <w:rsid w:val="009B0873"/>
    <w:rsid w:val="009B4650"/>
    <w:rsid w:val="009D144A"/>
    <w:rsid w:val="009D5344"/>
    <w:rsid w:val="009E0452"/>
    <w:rsid w:val="009E67CD"/>
    <w:rsid w:val="009F3001"/>
    <w:rsid w:val="00A06628"/>
    <w:rsid w:val="00A11C63"/>
    <w:rsid w:val="00A132E6"/>
    <w:rsid w:val="00A24A8C"/>
    <w:rsid w:val="00A36D8E"/>
    <w:rsid w:val="00A37D28"/>
    <w:rsid w:val="00A7080F"/>
    <w:rsid w:val="00A71CEF"/>
    <w:rsid w:val="00A951CA"/>
    <w:rsid w:val="00AA25F9"/>
    <w:rsid w:val="00AD6C09"/>
    <w:rsid w:val="00B128C3"/>
    <w:rsid w:val="00B14CEC"/>
    <w:rsid w:val="00B21FCE"/>
    <w:rsid w:val="00B2291D"/>
    <w:rsid w:val="00B30A20"/>
    <w:rsid w:val="00B52522"/>
    <w:rsid w:val="00B93936"/>
    <w:rsid w:val="00B96115"/>
    <w:rsid w:val="00BA0785"/>
    <w:rsid w:val="00BB29D3"/>
    <w:rsid w:val="00BC3E27"/>
    <w:rsid w:val="00BD0C8D"/>
    <w:rsid w:val="00BD5243"/>
    <w:rsid w:val="00BE3921"/>
    <w:rsid w:val="00C10DA7"/>
    <w:rsid w:val="00C2039F"/>
    <w:rsid w:val="00C34991"/>
    <w:rsid w:val="00C3514D"/>
    <w:rsid w:val="00C63029"/>
    <w:rsid w:val="00C708F2"/>
    <w:rsid w:val="00C81704"/>
    <w:rsid w:val="00C95F69"/>
    <w:rsid w:val="00CA1800"/>
    <w:rsid w:val="00D0070A"/>
    <w:rsid w:val="00D049FD"/>
    <w:rsid w:val="00D21A32"/>
    <w:rsid w:val="00D50857"/>
    <w:rsid w:val="00D73F56"/>
    <w:rsid w:val="00D742F7"/>
    <w:rsid w:val="00DC2EFD"/>
    <w:rsid w:val="00DE2656"/>
    <w:rsid w:val="00DE6200"/>
    <w:rsid w:val="00E03533"/>
    <w:rsid w:val="00E06B63"/>
    <w:rsid w:val="00E13760"/>
    <w:rsid w:val="00E24A44"/>
    <w:rsid w:val="00E336AF"/>
    <w:rsid w:val="00E33A84"/>
    <w:rsid w:val="00E45383"/>
    <w:rsid w:val="00E461BF"/>
    <w:rsid w:val="00E5758E"/>
    <w:rsid w:val="00E96D1B"/>
    <w:rsid w:val="00EA29C1"/>
    <w:rsid w:val="00EA3FC0"/>
    <w:rsid w:val="00EA480C"/>
    <w:rsid w:val="00EB0AB5"/>
    <w:rsid w:val="00EB44DF"/>
    <w:rsid w:val="00ED3468"/>
    <w:rsid w:val="00ED3F33"/>
    <w:rsid w:val="00EF1993"/>
    <w:rsid w:val="00EF50E5"/>
    <w:rsid w:val="00F11EDD"/>
    <w:rsid w:val="00F2483D"/>
    <w:rsid w:val="00F268DA"/>
    <w:rsid w:val="00F71837"/>
    <w:rsid w:val="00F800DF"/>
    <w:rsid w:val="00F91CFD"/>
    <w:rsid w:val="00F95640"/>
    <w:rsid w:val="00FA7F9D"/>
    <w:rsid w:val="00FB0900"/>
    <w:rsid w:val="00FC181E"/>
    <w:rsid w:val="00FD470F"/>
    <w:rsid w:val="00FE54A2"/>
    <w:rsid w:val="00FE7B83"/>
    <w:rsid w:val="00FF2E66"/>
    <w:rsid w:val="00FF4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1F85"/>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 w:type="table" w:customStyle="1" w:styleId="TableGrid0">
    <w:name w:val="Table Grid_0"/>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14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1520</Words>
  <Characters>8667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34</cp:revision>
  <cp:lastPrinted>2024-10-01T09:12:00Z</cp:lastPrinted>
  <dcterms:created xsi:type="dcterms:W3CDTF">2025-02-12T08:38:00Z</dcterms:created>
  <dcterms:modified xsi:type="dcterms:W3CDTF">2025-09-22T17:00:00Z</dcterms:modified>
</cp:coreProperties>
</file>