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0B0DAFC7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3400C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14:paraId="17F7FD5A" w14:textId="7777777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1D1998" w14:textId="7AB091A6" w:rsidR="00A24A8C" w:rsidRPr="00A24A8C" w:rsidRDefault="00A24A8C" w:rsidP="0061681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7234FF">
              <w:t xml:space="preserve"> </w:t>
            </w:r>
            <w:r w:rsidR="00270CE0" w:rsidRPr="0061681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SBK1423</w:t>
            </w:r>
            <w:r w:rsidR="0061681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270CE0" w:rsidRPr="0061681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ÇAĞDAŞ SİYASAL AKIMLAR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6BADD1" w14:textId="77777777" w:rsidR="00A24A8C" w:rsidRPr="00A24A8C" w:rsidRDefault="00284D2B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</w:t>
            </w:r>
            <w:r w:rsidR="00A24A8C" w:rsidRPr="00A24A8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Adı: Siyaset Bilimi ve Kamu Yönetimi</w:t>
            </w:r>
          </w:p>
        </w:tc>
      </w:tr>
      <w:tr w:rsidR="00A24A8C" w:rsidRPr="00A24A8C" w14:paraId="77368B07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1FBF11AE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160B98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68C76F5A" w14:textId="62D099A5" w:rsidR="00A24A8C" w:rsidRPr="00A24A8C" w:rsidRDefault="00270CE0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76" w:type="dxa"/>
          </w:tcPr>
          <w:p w14:paraId="4607C52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33247C5C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19C3988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7FC07632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5834A9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68D2129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E213055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3A480D2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792DC764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6C473DF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4200EB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5CE10C9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0AD1110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4A74779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711CC175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62210BAD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0280908B" w14:textId="77777777" w:rsidR="00A24A8C" w:rsidRPr="00A24A8C" w:rsidRDefault="00A24A8C" w:rsidP="00723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276" w:type="dxa"/>
            <w:vAlign w:val="center"/>
          </w:tcPr>
          <w:p w14:paraId="1935E7DC" w14:textId="77777777" w:rsidR="00A24A8C" w:rsidRPr="00A24A8C" w:rsidRDefault="00284D2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440CA1B7" w14:textId="77777777" w:rsidR="00A24A8C" w:rsidRPr="00A24A8C" w:rsidRDefault="00284D2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14:paraId="33A4BC34" w14:textId="77777777" w:rsidR="00A24A8C" w:rsidRPr="00A24A8C" w:rsidRDefault="00284D2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51D4DEBF" w14:textId="77777777" w:rsidR="00A24A8C" w:rsidRPr="00A24A8C" w:rsidRDefault="00CA27A6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E7226A4" w14:textId="77777777" w:rsidR="00A24A8C" w:rsidRPr="00A24A8C" w:rsidRDefault="000212F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14:paraId="2C4158F1" w14:textId="77777777" w:rsidR="00A24A8C" w:rsidRPr="00A24A8C" w:rsidRDefault="007234F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61FDD6A9" w14:textId="77777777" w:rsidR="00A24A8C" w:rsidRPr="00A24A8C" w:rsidRDefault="00827A5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14:paraId="3F205B92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8C9D679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235A5A3" w14:textId="77777777" w:rsidR="00A24A8C" w:rsidRPr="00A24A8C" w:rsidRDefault="007234FF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A24A8C" w:rsidRPr="00A24A8C" w14:paraId="2C3BC35D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5765C575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7654F60A" w14:textId="77777777" w:rsidR="00A24A8C" w:rsidRPr="00A24A8C" w:rsidRDefault="00270CE0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Ergin Güneş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346FC3FC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3EBE792F" w14:textId="77777777" w:rsidR="00A24A8C" w:rsidRPr="00A24A8C" w:rsidRDefault="00A24A8C" w:rsidP="00270CE0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  <w:r w:rsidR="00270CE0">
              <w:rPr>
                <w:rFonts w:ascii="Times New Roman" w:hAnsi="Times New Roman" w:cs="Times New Roman"/>
                <w:b/>
              </w:rPr>
              <w:t>ergungunes</w:t>
            </w:r>
            <w:r w:rsidR="007234FF">
              <w:rPr>
                <w:rFonts w:ascii="Times New Roman" w:hAnsi="Times New Roman" w:cs="Times New Roman"/>
                <w:b/>
              </w:rPr>
              <w:t>@munzur.edu.tr</w:t>
            </w:r>
          </w:p>
        </w:tc>
      </w:tr>
      <w:tr w:rsidR="00A24A8C" w:rsidRPr="00A24A8C" w14:paraId="2B9BDFCD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BC27E9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F7FE68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28BB0024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290122AC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0DD940D7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5E5819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14:paraId="20A9F1C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32AC0F71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59BE7631" w14:textId="77777777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29922F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27DF33AD" w14:textId="77777777" w:rsidR="00A24A8C" w:rsidRPr="00416F74" w:rsidRDefault="00270CE0" w:rsidP="003514AD">
            <w:pPr>
              <w:jc w:val="both"/>
              <w:rPr>
                <w:rFonts w:ascii="HurmeGeometricSans1" w:hAnsi="HurmeGeometricSans1"/>
                <w:bCs/>
                <w:color w:val="212529"/>
                <w:shd w:val="clear" w:color="auto" w:fill="E5EBEF"/>
              </w:rPr>
            </w:pPr>
            <w:proofErr w:type="gramStart"/>
            <w:r w:rsidRPr="00416F74">
              <w:rPr>
                <w:rFonts w:ascii="HurmeGeometricSans1" w:hAnsi="HurmeGeometricSans1"/>
                <w:bCs/>
                <w:color w:val="212529"/>
                <w:shd w:val="clear" w:color="auto" w:fill="E5EBEF"/>
              </w:rPr>
              <w:t>öğrencilere</w:t>
            </w:r>
            <w:proofErr w:type="gramEnd"/>
            <w:r w:rsidRPr="00416F74">
              <w:rPr>
                <w:rFonts w:ascii="HurmeGeometricSans1" w:hAnsi="HurmeGeometricSans1"/>
                <w:bCs/>
                <w:color w:val="212529"/>
                <w:shd w:val="clear" w:color="auto" w:fill="E5EBEF"/>
              </w:rPr>
              <w:t xml:space="preserve"> yerleşik hayat sonrası insanların gelişimini ve Fransız </w:t>
            </w:r>
            <w:r w:rsidR="00416F74" w:rsidRPr="00416F74">
              <w:rPr>
                <w:rFonts w:ascii="HurmeGeometricSans1" w:hAnsi="HurmeGeometricSans1"/>
                <w:bCs/>
                <w:color w:val="212529"/>
                <w:shd w:val="clear" w:color="auto" w:fill="E5EBEF"/>
              </w:rPr>
              <w:t>İhtilalı</w:t>
            </w:r>
            <w:r w:rsidRPr="00416F74">
              <w:rPr>
                <w:rFonts w:ascii="HurmeGeometricSans1" w:hAnsi="HurmeGeometricSans1"/>
                <w:bCs/>
                <w:color w:val="212529"/>
                <w:shd w:val="clear" w:color="auto" w:fill="E5EBEF"/>
              </w:rPr>
              <w:t xml:space="preserve"> sonrası </w:t>
            </w:r>
            <w:r w:rsidR="007A696D">
              <w:rPr>
                <w:rFonts w:ascii="HurmeGeometricSans1" w:hAnsi="HurmeGeometricSans1"/>
                <w:bCs/>
                <w:color w:val="212529"/>
                <w:shd w:val="clear" w:color="auto" w:fill="E5EBEF"/>
              </w:rPr>
              <w:t xml:space="preserve">200 yıl boyunca insanlığı etkisi altına alan </w:t>
            </w:r>
            <w:r w:rsidRPr="00416F74">
              <w:rPr>
                <w:rFonts w:ascii="HurmeGeometricSans1" w:hAnsi="HurmeGeometricSans1"/>
                <w:bCs/>
                <w:color w:val="212529"/>
                <w:shd w:val="clear" w:color="auto" w:fill="E5EBEF"/>
              </w:rPr>
              <w:t xml:space="preserve">siyasal ideolojiler ve </w:t>
            </w:r>
            <w:proofErr w:type="gramStart"/>
            <w:r w:rsidRPr="00416F74">
              <w:rPr>
                <w:rFonts w:ascii="HurmeGeometricSans1" w:hAnsi="HurmeGeometricSans1"/>
                <w:bCs/>
                <w:color w:val="212529"/>
                <w:shd w:val="clear" w:color="auto" w:fill="E5EBEF"/>
              </w:rPr>
              <w:t>doktrinler</w:t>
            </w:r>
            <w:proofErr w:type="gramEnd"/>
            <w:r w:rsidRPr="00416F74">
              <w:rPr>
                <w:rFonts w:ascii="HurmeGeometricSans1" w:hAnsi="HurmeGeometricSans1"/>
                <w:bCs/>
                <w:color w:val="212529"/>
                <w:shd w:val="clear" w:color="auto" w:fill="E5EBEF"/>
              </w:rPr>
              <w:t xml:space="preserve"> hakkında bilgi vermektir.</w:t>
            </w:r>
          </w:p>
          <w:p w14:paraId="38CE3470" w14:textId="77777777" w:rsidR="00416F74" w:rsidRPr="00A24A8C" w:rsidRDefault="00416F74" w:rsidP="003514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7FDC759C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AC916E8" w14:textId="77777777" w:rsidR="00A24A8C" w:rsidRPr="00A24A8C" w:rsidRDefault="00A24A8C" w:rsidP="007A69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</w:t>
            </w:r>
            <w:r w:rsidR="007A69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A696D">
              <w:rPr>
                <w:rFonts w:ascii="Times New Roman" w:hAnsi="Times New Roman" w:cs="Times New Roman"/>
                <w:b/>
              </w:rPr>
              <w:t>hedfleri</w:t>
            </w:r>
            <w:proofErr w:type="spellEnd"/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0F80ABB5" w14:textId="77777777" w:rsidR="007A696D" w:rsidRDefault="007A696D" w:rsidP="00590A87">
            <w:pPr>
              <w:tabs>
                <w:tab w:val="left" w:pos="930"/>
              </w:tabs>
            </w:pPr>
            <w:r>
              <w:t>Öğrenciye,</w:t>
            </w:r>
          </w:p>
          <w:p w14:paraId="5648081C" w14:textId="77777777" w:rsidR="007A696D" w:rsidRDefault="007A696D" w:rsidP="00590A87">
            <w:pPr>
              <w:tabs>
                <w:tab w:val="left" w:pos="930"/>
              </w:tabs>
            </w:pPr>
            <w:r>
              <w:t>1. Siyasi akımları tarihsel gelişim sürecinde sıralamasını ve tanımlamasını sağlamak.</w:t>
            </w:r>
          </w:p>
          <w:p w14:paraId="246BED58" w14:textId="77777777" w:rsidR="007A696D" w:rsidRDefault="007A696D" w:rsidP="00590A87">
            <w:pPr>
              <w:tabs>
                <w:tab w:val="left" w:pos="930"/>
              </w:tabs>
            </w:pPr>
            <w:r>
              <w:t xml:space="preserve">2. Muhafazakârlık, liberalizm, sosyalizm, anarşizm, sendikalizm, faşizm ve nasyonal sosyalizm akımların tarihsel süreçte oluşumu, etkileri ve sonuçlarını, çeşitli toplumlarda pratikleri kavratmak ve değerlendirme yeteneği kazandırmak. </w:t>
            </w:r>
          </w:p>
          <w:p w14:paraId="5B7D1445" w14:textId="77777777" w:rsidR="007A696D" w:rsidRDefault="007A696D" w:rsidP="00590A87">
            <w:pPr>
              <w:tabs>
                <w:tab w:val="left" w:pos="930"/>
              </w:tabs>
            </w:pPr>
            <w:r>
              <w:t>3. İdeolojilerin toplumdaki işlevlerini kavramlaştır</w:t>
            </w:r>
            <w:r w:rsidR="00D071B7">
              <w:t>masını sağlamak</w:t>
            </w:r>
            <w:r>
              <w:t>.</w:t>
            </w:r>
          </w:p>
          <w:p w14:paraId="687F89F5" w14:textId="77777777" w:rsidR="00A24A8C" w:rsidRPr="00A24A8C" w:rsidRDefault="007A696D" w:rsidP="00D071B7">
            <w:pPr>
              <w:tabs>
                <w:tab w:val="left" w:pos="930"/>
              </w:tabs>
            </w:pPr>
            <w:r>
              <w:t xml:space="preserve"> 4. Siyasi akımların günümüzdeki durumunu </w:t>
            </w:r>
            <w:r w:rsidR="00D071B7">
              <w:t>ve yeni biçimlerini değerlendirebilme yeteneği kazandırmak.</w:t>
            </w:r>
          </w:p>
        </w:tc>
      </w:tr>
      <w:tr w:rsidR="00A24A8C" w:rsidRPr="00A24A8C" w14:paraId="4EA6361A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798DA4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 xml:space="preserve">Dersin </w:t>
            </w:r>
            <w:r w:rsidR="007A696D" w:rsidRPr="00A24A8C">
              <w:rPr>
                <w:rFonts w:ascii="Times New Roman" w:hAnsi="Times New Roman" w:cs="Times New Roman"/>
                <w:b/>
              </w:rPr>
              <w:t xml:space="preserve"> Hedefleri</w:t>
            </w:r>
            <w:proofErr w:type="gramEnd"/>
            <w:r w:rsidR="007A696D" w:rsidRPr="00A24A8C">
              <w:rPr>
                <w:rFonts w:ascii="Times New Roman" w:hAnsi="Times New Roman" w:cs="Times New Roman"/>
                <w:b/>
              </w:rPr>
              <w:t xml:space="preserve"> </w:t>
            </w:r>
            <w:r w:rsidR="007A696D">
              <w:rPr>
                <w:rFonts w:ascii="Times New Roman" w:hAnsi="Times New Roman" w:cs="Times New Roman"/>
                <w:b/>
              </w:rPr>
              <w:t xml:space="preserve">ve </w:t>
            </w:r>
            <w:r w:rsidRPr="00A24A8C">
              <w:rPr>
                <w:rFonts w:ascii="Times New Roman" w:hAnsi="Times New Roman" w:cs="Times New Roman"/>
                <w:b/>
              </w:rPr>
              <w:t>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3864"/>
              <w:gridCol w:w="1115"/>
              <w:gridCol w:w="1115"/>
              <w:gridCol w:w="743"/>
            </w:tblGrid>
            <w:tr w:rsidR="00270CE0" w:rsidRPr="00270CE0" w14:paraId="2C297EB6" w14:textId="77777777" w:rsidTr="00270CE0">
              <w:trPr>
                <w:gridAfter w:val="1"/>
                <w:wAfter w:w="1410" w:type="dxa"/>
              </w:trPr>
              <w:tc>
                <w:tcPr>
                  <w:tcW w:w="3000" w:type="pct"/>
                  <w:gridSpan w:val="2"/>
                  <w:vAlign w:val="center"/>
                  <w:hideMark/>
                </w:tcPr>
                <w:p w14:paraId="4DFBCD42" w14:textId="77777777" w:rsidR="00270CE0" w:rsidRPr="007A696D" w:rsidRDefault="00270CE0" w:rsidP="0061681D">
                  <w:pPr>
                    <w:pStyle w:val="ListeParagraf"/>
                    <w:framePr w:hSpace="141" w:wrap="around" w:vAnchor="page" w:hAnchor="margin" w:xAlign="center" w:y="2611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A696D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  <w:t>siyasal</w:t>
                  </w:r>
                  <w:proofErr w:type="gramEnd"/>
                  <w:r w:rsidRPr="007A696D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  <w:t xml:space="preserve"> ideolojileri anlayabilecekler.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4FFE3E88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67B1D446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jc w:val="center"/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70CE0" w:rsidRPr="00270CE0" w14:paraId="7183BEA1" w14:textId="77777777" w:rsidTr="00270CE0">
              <w:tc>
                <w:tcPr>
                  <w:tcW w:w="400" w:type="pct"/>
                  <w:vAlign w:val="center"/>
                  <w:hideMark/>
                </w:tcPr>
                <w:p w14:paraId="4EEEDA91" w14:textId="77777777" w:rsidR="00270CE0" w:rsidRPr="00270CE0" w:rsidRDefault="00270CE0" w:rsidP="0061681D">
                  <w:pPr>
                    <w:pStyle w:val="ListeParagraf"/>
                    <w:framePr w:hSpace="141" w:wrap="around" w:vAnchor="page" w:hAnchor="margin" w:xAlign="center" w:y="2611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000" w:type="pct"/>
                  <w:gridSpan w:val="2"/>
                  <w:vAlign w:val="center"/>
                  <w:hideMark/>
                </w:tcPr>
                <w:p w14:paraId="3C43CD55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70CE0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  <w:t>siyasal</w:t>
                  </w:r>
                  <w:proofErr w:type="gramEnd"/>
                  <w:r w:rsidRPr="00270CE0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  <w:t xml:space="preserve"> ideolojiler arasında bağlantı kurabilecekler.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10291BDC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jc w:val="center"/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141E8291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jc w:val="center"/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70CE0" w:rsidRPr="00270CE0" w14:paraId="33AC4D73" w14:textId="77777777" w:rsidTr="00270CE0">
              <w:tc>
                <w:tcPr>
                  <w:tcW w:w="400" w:type="pct"/>
                  <w:vAlign w:val="center"/>
                  <w:hideMark/>
                </w:tcPr>
                <w:p w14:paraId="66350B0A" w14:textId="77777777" w:rsidR="00270CE0" w:rsidRPr="00416F74" w:rsidRDefault="00270CE0" w:rsidP="0061681D">
                  <w:pPr>
                    <w:pStyle w:val="ListeParagraf"/>
                    <w:framePr w:hSpace="141" w:wrap="around" w:vAnchor="page" w:hAnchor="margin" w:xAlign="center" w:y="2611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000" w:type="pct"/>
                  <w:gridSpan w:val="2"/>
                  <w:vAlign w:val="center"/>
                  <w:hideMark/>
                </w:tcPr>
                <w:p w14:paraId="1BF575D9" w14:textId="77777777" w:rsidR="00270CE0" w:rsidRPr="007A696D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A696D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  <w:t>günümüz</w:t>
                  </w:r>
                  <w:proofErr w:type="gramEnd"/>
                  <w:r w:rsidRPr="007A696D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  <w:t xml:space="preserve"> dünyasını siyasal ideolojiler açısından yorumlayabilecekler.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32B6B8EF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jc w:val="center"/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26E17E05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jc w:val="center"/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  <w:r w:rsidRPr="00270CE0"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  <w:t>,</w:t>
                  </w:r>
                </w:p>
              </w:tc>
            </w:tr>
            <w:tr w:rsidR="00270CE0" w:rsidRPr="00270CE0" w14:paraId="19DB350E" w14:textId="77777777" w:rsidTr="00270CE0">
              <w:tc>
                <w:tcPr>
                  <w:tcW w:w="400" w:type="pct"/>
                  <w:vAlign w:val="center"/>
                  <w:hideMark/>
                </w:tcPr>
                <w:p w14:paraId="74240120" w14:textId="77777777" w:rsidR="00270CE0" w:rsidRPr="00416F74" w:rsidRDefault="00416F74" w:rsidP="0061681D">
                  <w:pPr>
                    <w:pStyle w:val="ListeParagraf"/>
                    <w:framePr w:hSpace="141" w:wrap="around" w:vAnchor="page" w:hAnchor="margin" w:xAlign="center" w:y="2611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  <w:r w:rsidRPr="00416F74"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  <w:t xml:space="preserve">. </w:t>
                  </w:r>
                </w:p>
              </w:tc>
              <w:tc>
                <w:tcPr>
                  <w:tcW w:w="3000" w:type="pct"/>
                  <w:gridSpan w:val="2"/>
                  <w:vAlign w:val="center"/>
                  <w:hideMark/>
                </w:tcPr>
                <w:p w14:paraId="244C2C5A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70CE0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  <w:t>siyasal</w:t>
                  </w:r>
                  <w:proofErr w:type="gramEnd"/>
                  <w:r w:rsidRPr="00270CE0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  <w:t xml:space="preserve"> ideolojilerin insan yaşamı üzerindeki etkilerini çözümleyebilecekler.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194E38C3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jc w:val="center"/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68E44FED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jc w:val="center"/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70CE0" w:rsidRPr="00270CE0" w14:paraId="7144DC18" w14:textId="77777777" w:rsidTr="00270CE0">
              <w:tc>
                <w:tcPr>
                  <w:tcW w:w="400" w:type="pct"/>
                  <w:vAlign w:val="center"/>
                  <w:hideMark/>
                </w:tcPr>
                <w:p w14:paraId="098F1A87" w14:textId="77777777" w:rsidR="00270CE0" w:rsidRPr="00416F74" w:rsidRDefault="00270CE0" w:rsidP="0061681D">
                  <w:pPr>
                    <w:pStyle w:val="ListeParagraf"/>
                    <w:framePr w:hSpace="141" w:wrap="around" w:vAnchor="page" w:hAnchor="margin" w:xAlign="center" w:y="2611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  <w:r w:rsidRPr="00416F74">
                    <w:rPr>
                      <w:rFonts w:ascii="HurmeGeometricSans1" w:eastAsia="Times New Roman" w:hAnsi="HurmeGeometricSans1" w:cs="Times New Roman"/>
                      <w:color w:val="212529"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3000" w:type="pct"/>
                  <w:gridSpan w:val="2"/>
                  <w:vAlign w:val="center"/>
                  <w:hideMark/>
                </w:tcPr>
                <w:p w14:paraId="51F9689C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70CE0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  <w:t>siyasal</w:t>
                  </w:r>
                  <w:proofErr w:type="gramEnd"/>
                  <w:r w:rsidRPr="00270CE0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tr-TR"/>
                    </w:rPr>
                    <w:t xml:space="preserve"> ideolojileri insan yaşamını kolaylaştırma bağlamında değerlendirebilecekler.</w:t>
                  </w:r>
                </w:p>
              </w:tc>
              <w:tc>
                <w:tcPr>
                  <w:tcW w:w="1343" w:type="dxa"/>
                  <w:vAlign w:val="center"/>
                  <w:hideMark/>
                </w:tcPr>
                <w:p w14:paraId="682F1205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95" w:type="dxa"/>
                  <w:vAlign w:val="center"/>
                  <w:hideMark/>
                </w:tcPr>
                <w:p w14:paraId="70D3327D" w14:textId="77777777" w:rsidR="00270CE0" w:rsidRPr="00270CE0" w:rsidRDefault="00270CE0" w:rsidP="0061681D">
                  <w:pPr>
                    <w:framePr w:hSpace="141" w:wrap="around" w:vAnchor="page" w:hAnchor="margin" w:xAlign="center" w:y="2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79BC7A21" w14:textId="77777777" w:rsidR="00A24A8C" w:rsidRPr="0004025A" w:rsidRDefault="00A24A8C" w:rsidP="00427A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69B0A72F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597675D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9460C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7515C54" w14:textId="77777777" w:rsidR="007A696D" w:rsidRPr="007A696D" w:rsidRDefault="007A696D" w:rsidP="00416F74">
            <w:pPr>
              <w:jc w:val="both"/>
            </w:pPr>
            <w:r w:rsidRPr="007A696D">
              <w:t>Halis Çetin:  Çağdaş Siyasal Akımlar</w:t>
            </w:r>
            <w:r>
              <w:t>, Orion kitapevi, Ankara. 2007</w:t>
            </w:r>
          </w:p>
          <w:p w14:paraId="174FD889" w14:textId="77777777" w:rsidR="00416F74" w:rsidRDefault="00416F74" w:rsidP="00416F74">
            <w:pPr>
              <w:jc w:val="both"/>
            </w:pPr>
            <w:r w:rsidRPr="00416F74">
              <w:rPr>
                <w:b/>
              </w:rPr>
              <w:t>Çağdaş Siyasal Akımlar:</w:t>
            </w:r>
            <w:r>
              <w:t xml:space="preserve"> Liberalizm, Anarşizm, Sendikalizm, Sosyalizm, Faşizm, İmaj Yayınları, Ankara, 2001. </w:t>
            </w:r>
          </w:p>
          <w:p w14:paraId="6D32C753" w14:textId="77777777" w:rsidR="00416F74" w:rsidRDefault="00416F74" w:rsidP="00416F74">
            <w:pPr>
              <w:jc w:val="both"/>
            </w:pPr>
            <w:r>
              <w:t xml:space="preserve">Stuart HUGHES, Toplum Ve Bilinç: Avrupa’da Toplumsal Düşüncenin Şekillenişi, Metis Yayınları, İstanbul, 1985. </w:t>
            </w:r>
          </w:p>
          <w:p w14:paraId="5015A6E6" w14:textId="77777777" w:rsidR="004E14D3" w:rsidRPr="004E14D3" w:rsidRDefault="00416F74" w:rsidP="00416F74">
            <w:pPr>
              <w:jc w:val="both"/>
              <w:rPr>
                <w:rFonts w:ascii="Times New Roman" w:hAnsi="Times New Roman" w:cs="Times New Roman"/>
              </w:rPr>
            </w:pPr>
            <w:r>
              <w:t>Aytekin YILMAZ, Çağdaş Siyasal Akımlar, Modern Demokraside Yeni Arayışlar, Vadi Yayınları, Ankara, 2001. Andrew HEYWOOD, Siyasi İdeolojiler, Adres Yayınları, Ankara, 2007.</w:t>
            </w:r>
          </w:p>
        </w:tc>
      </w:tr>
      <w:tr w:rsidR="00A24A8C" w:rsidRPr="00A24A8C" w14:paraId="647BABB1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390AA9EA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2548C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5666D5A9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421F9188" w14:textId="77777777" w:rsidR="007534E6" w:rsidRDefault="007534E6" w:rsidP="00A24A8C">
            <w:pPr>
              <w:jc w:val="both"/>
              <w:rPr>
                <w:rFonts w:ascii="Times New Roman" w:hAnsi="Times New Roman" w:cs="Times New Roman"/>
              </w:rPr>
            </w:pPr>
          </w:p>
          <w:p w14:paraId="501EDFC7" w14:textId="77777777" w:rsidR="00A24A8C" w:rsidRDefault="007234FF" w:rsidP="00A24A8C">
            <w:pPr>
              <w:jc w:val="both"/>
              <w:rPr>
                <w:rFonts w:ascii="Times New Roman" w:hAnsi="Times New Roman" w:cs="Times New Roman"/>
              </w:rPr>
            </w:pPr>
            <w:r w:rsidRPr="007234FF">
              <w:rPr>
                <w:rFonts w:ascii="Times New Roman" w:hAnsi="Times New Roman" w:cs="Times New Roman"/>
              </w:rPr>
              <w:t>•</w:t>
            </w:r>
            <w:r w:rsidRPr="007234FF">
              <w:rPr>
                <w:rFonts w:ascii="Times New Roman" w:hAnsi="Times New Roman" w:cs="Times New Roman"/>
              </w:rPr>
              <w:tab/>
              <w:t xml:space="preserve">Yüz-Yüze </w:t>
            </w:r>
          </w:p>
          <w:p w14:paraId="4B7BB92C" w14:textId="77777777"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7695EA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57F5A929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1B623270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5B30E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2D4B0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62B0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E2D4D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114C9075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95CC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57CE9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5F3A0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4E001A10" w14:textId="77777777"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F4C8F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E1D1E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173FF812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7ADF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3BA2768F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2AB129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14:paraId="626FB194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06677678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A3894A3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77AB1025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789760F6" w14:textId="77777777" w:rsidR="00A24A8C" w:rsidRPr="00B21FCE" w:rsidRDefault="00495EDB" w:rsidP="00AC5BD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14:paraId="35773386" w14:textId="7777777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71FC707A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C73DFDE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460490E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F45DF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C886729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A6025" w14:textId="77777777" w:rsidR="00A24A8C" w:rsidRPr="00B21FCE" w:rsidRDefault="00495EDB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14:paraId="1623D152" w14:textId="7777777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39006B7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60281251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7C5395F3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C7407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BEC07FC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B276A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02B8EEA2" w14:textId="7777777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7721F906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6D5B4AE5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62552CCC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86D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AD4F1AA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7FCC5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46B72125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0BA760E5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F3CF2D5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14:paraId="503CA458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9FCB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71F40C67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CCD92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7D674BBB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7A7F70BD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614FCDF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14:paraId="6E35B46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D55BE03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04B7719B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7ED1528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F58AA63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D7699" w14:textId="77777777"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190BB53C" w14:textId="77777777" w:rsidR="00A24A8C" w:rsidRPr="000B3F88" w:rsidRDefault="007234FF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7134769E" w14:textId="77777777" w:rsidR="00A24A8C" w:rsidRPr="00B21FCE" w:rsidRDefault="00AC5BDF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3C7652BA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8DF17F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5FDC9A0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508F4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07945063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D5025A" w:rsidRPr="000B3F88" w14:paraId="6BE2046D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D0E54B1" w14:textId="77777777" w:rsidR="00D5025A" w:rsidRPr="000B3F88" w:rsidRDefault="00D5025A" w:rsidP="00D5025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9D3C2B9" w14:textId="77777777" w:rsidR="00D5025A" w:rsidRPr="00033BF0" w:rsidRDefault="007A696D" w:rsidP="00D5025A">
            <w:r>
              <w:t>Çağdaş Siyasal Akımların Düşünsel Ve Tarihsel Temelleri</w:t>
            </w:r>
          </w:p>
        </w:tc>
      </w:tr>
      <w:tr w:rsidR="00D5025A" w:rsidRPr="000B3F88" w14:paraId="6167B56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8D0C5E7" w14:textId="77777777" w:rsidR="00D5025A" w:rsidRPr="000B3F88" w:rsidRDefault="00D5025A" w:rsidP="00D5025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C4515F1" w14:textId="77777777" w:rsidR="00D5025A" w:rsidRPr="00033BF0" w:rsidRDefault="002B2C30" w:rsidP="00D5025A">
            <w:r>
              <w:t>19. Yüzyıla Damgasını Vuran Siyasal Akımlar</w:t>
            </w:r>
          </w:p>
        </w:tc>
      </w:tr>
      <w:tr w:rsidR="002F7DFC" w:rsidRPr="000B3F88" w14:paraId="730A9405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2A673F3" w14:textId="77777777" w:rsidR="002F7DFC" w:rsidRPr="000B3F88" w:rsidRDefault="002F7DFC" w:rsidP="002F7D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6BB1B14" w14:textId="77777777" w:rsidR="002F7DFC" w:rsidRPr="00033BF0" w:rsidRDefault="002B2C30" w:rsidP="002F7DFC">
            <w:r>
              <w:t>Liberalizm</w:t>
            </w:r>
          </w:p>
        </w:tc>
      </w:tr>
      <w:tr w:rsidR="002F7DFC" w:rsidRPr="000B3F88" w14:paraId="471A659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7DD8823" w14:textId="77777777" w:rsidR="002F7DFC" w:rsidRPr="000B3F88" w:rsidRDefault="002F7DFC" w:rsidP="002F7D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8BC9E87" w14:textId="77777777" w:rsidR="002F7DFC" w:rsidRPr="00033BF0" w:rsidRDefault="002B2C30" w:rsidP="002F7DFC">
            <w:r>
              <w:t>Sosyalizm Ve Marksizm</w:t>
            </w:r>
          </w:p>
        </w:tc>
      </w:tr>
      <w:tr w:rsidR="002F7DFC" w:rsidRPr="000B3F88" w14:paraId="214F386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AB8A680" w14:textId="77777777" w:rsidR="002F7DFC" w:rsidRPr="000B3F88" w:rsidRDefault="002F7DFC" w:rsidP="002F7D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8D8695E" w14:textId="77777777" w:rsidR="002F7DFC" w:rsidRPr="00033BF0" w:rsidRDefault="002B2C30" w:rsidP="002F7DFC">
            <w:r>
              <w:t>Anarşizm</w:t>
            </w:r>
          </w:p>
        </w:tc>
      </w:tr>
      <w:tr w:rsidR="002F7DFC" w:rsidRPr="000B3F88" w14:paraId="05A57C9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734A268" w14:textId="77777777" w:rsidR="002F7DFC" w:rsidRPr="000B3F88" w:rsidRDefault="002F7DFC" w:rsidP="002F7D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94776CE" w14:textId="77777777" w:rsidR="002F7DFC" w:rsidRPr="00033BF0" w:rsidRDefault="002B2C30" w:rsidP="002F7DFC">
            <w:r>
              <w:t>Sendikalizm</w:t>
            </w:r>
          </w:p>
        </w:tc>
      </w:tr>
      <w:tr w:rsidR="002F7DFC" w:rsidRPr="000B3F88" w14:paraId="20FA4E6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8A9E987" w14:textId="77777777" w:rsidR="002F7DFC" w:rsidRPr="000B3F88" w:rsidRDefault="002F7DFC" w:rsidP="002F7DF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970A1C1" w14:textId="77777777" w:rsidR="002F7DFC" w:rsidRPr="00033BF0" w:rsidRDefault="002B2C30" w:rsidP="002F7DFC">
            <w:r>
              <w:t>20. Yüzyılın Siyasal Akımlar</w:t>
            </w:r>
          </w:p>
        </w:tc>
      </w:tr>
      <w:tr w:rsidR="00DC6204" w:rsidRPr="000B3F88" w14:paraId="1717196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D9F2887" w14:textId="77777777" w:rsidR="00DC6204" w:rsidRDefault="00DC6204" w:rsidP="00DC620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DE28BBA" w14:textId="77777777" w:rsidR="00DC6204" w:rsidRPr="00DC6204" w:rsidRDefault="002B2C30" w:rsidP="00DC6204">
            <w:pPr>
              <w:rPr>
                <w:rFonts w:cstheme="minorHAnsi"/>
                <w:b/>
                <w:bCs/>
              </w:rPr>
            </w:pPr>
            <w:r>
              <w:t>Ara Sınav</w:t>
            </w:r>
          </w:p>
        </w:tc>
      </w:tr>
      <w:tr w:rsidR="00DC6204" w:rsidRPr="000B3F88" w14:paraId="02D4A9C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C35DB5B" w14:textId="77777777" w:rsidR="00DC6204" w:rsidRDefault="00DC6204" w:rsidP="00DC620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92D1D94" w14:textId="77777777" w:rsidR="00DC6204" w:rsidRPr="00DC6204" w:rsidRDefault="002B2C30" w:rsidP="00DC6204">
            <w:pPr>
              <w:rPr>
                <w:rFonts w:cstheme="minorHAnsi"/>
                <w:b/>
                <w:bCs/>
              </w:rPr>
            </w:pPr>
            <w:r>
              <w:t>20. Yüzyılda Gözden Geçirilen Liberalizm</w:t>
            </w:r>
          </w:p>
        </w:tc>
      </w:tr>
      <w:tr w:rsidR="00DC6204" w:rsidRPr="000B3F88" w14:paraId="3D3781C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3823087" w14:textId="77777777" w:rsidR="00DC6204" w:rsidRDefault="00DC6204" w:rsidP="00DC620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48C80D7" w14:textId="77777777" w:rsidR="00DC6204" w:rsidRPr="00DC6204" w:rsidRDefault="002B2C30" w:rsidP="00DC6204">
            <w:pPr>
              <w:rPr>
                <w:rFonts w:cstheme="minorHAnsi"/>
                <w:b/>
                <w:bCs/>
              </w:rPr>
            </w:pPr>
            <w:r>
              <w:t>20. Yüzyılda Sosyalizm Ve Marksizm</w:t>
            </w:r>
          </w:p>
        </w:tc>
      </w:tr>
      <w:tr w:rsidR="00DC6204" w:rsidRPr="000B3F88" w14:paraId="4C5A7987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579DE86" w14:textId="77777777" w:rsidR="00DC6204" w:rsidRDefault="00DC6204" w:rsidP="00DC620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F5A757F" w14:textId="77777777" w:rsidR="00DC6204" w:rsidRPr="00DC6204" w:rsidRDefault="002B2C30" w:rsidP="00DC6204">
            <w:pPr>
              <w:rPr>
                <w:rFonts w:cstheme="minorHAnsi"/>
                <w:b/>
                <w:bCs/>
              </w:rPr>
            </w:pPr>
            <w:r>
              <w:t>Yeni Toplumsal Hareketler</w:t>
            </w:r>
          </w:p>
        </w:tc>
      </w:tr>
      <w:tr w:rsidR="00DC6204" w:rsidRPr="000B3F88" w14:paraId="1E0CC785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5F51B91" w14:textId="77777777" w:rsidR="00DC6204" w:rsidRDefault="00DC6204" w:rsidP="00DC620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72F5640" w14:textId="77777777" w:rsidR="00DC6204" w:rsidRPr="00DC6204" w:rsidRDefault="002B2C30" w:rsidP="00DC6204">
            <w:pPr>
              <w:rPr>
                <w:rFonts w:cstheme="minorHAnsi"/>
                <w:b/>
                <w:bCs/>
              </w:rPr>
            </w:pPr>
            <w:r>
              <w:t>20. Yüzyılın Sonunda Yeni Siyasal Akımlar: Yeni Sağ</w:t>
            </w:r>
          </w:p>
        </w:tc>
      </w:tr>
      <w:tr w:rsidR="00DC6204" w:rsidRPr="000B3F88" w14:paraId="6C59C13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B4EECDD" w14:textId="77777777" w:rsidR="00DC6204" w:rsidRDefault="00DC6204" w:rsidP="00DC620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DE1D94A" w14:textId="77777777" w:rsidR="00DC6204" w:rsidRPr="00DC6204" w:rsidRDefault="002B2C30" w:rsidP="00DC6204">
            <w:pPr>
              <w:rPr>
                <w:rFonts w:cstheme="minorHAnsi"/>
                <w:b/>
                <w:bCs/>
              </w:rPr>
            </w:pPr>
            <w:r>
              <w:t>20. Yüzyılın Sonunda Yeni Siyasal Akımlar: Yeni Sol</w:t>
            </w:r>
          </w:p>
        </w:tc>
      </w:tr>
      <w:tr w:rsidR="00DC6204" w:rsidRPr="000B3F88" w14:paraId="740493C9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56A3A3" w14:textId="77777777" w:rsidR="00DC6204" w:rsidRDefault="00DC6204" w:rsidP="00DC620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8D08ED6" w14:textId="77777777" w:rsidR="00DC6204" w:rsidRPr="00DC6204" w:rsidRDefault="002B2C30" w:rsidP="00DC6204">
            <w:pPr>
              <w:rPr>
                <w:rFonts w:cstheme="minorHAnsi"/>
                <w:b/>
                <w:bCs/>
              </w:rPr>
            </w:pPr>
            <w:r>
              <w:t>20. Yüzyılın Sonunda Yeni Siyasal Akımlar: Fundamentalizm</w:t>
            </w:r>
          </w:p>
        </w:tc>
      </w:tr>
    </w:tbl>
    <w:p w14:paraId="6EA68386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05108F1D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674F0082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5CD3652C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34DD430B" w14:textId="77777777" w:rsidR="008072D6" w:rsidRDefault="008072D6" w:rsidP="00A24A8C">
      <w:pPr>
        <w:rPr>
          <w:rFonts w:ascii="Times New Roman" w:hAnsi="Times New Roman" w:cs="Times New Roman"/>
        </w:rPr>
      </w:pPr>
    </w:p>
    <w:p w14:paraId="2761D2B7" w14:textId="77777777" w:rsidR="008072D6" w:rsidRDefault="008072D6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8072D6" w:rsidRPr="00A24A8C" w14:paraId="43CB78E9" w14:textId="77777777" w:rsidTr="00A33CB4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DD8886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lastRenderedPageBreak/>
              <w:t>COURSE INTRODUCTION FORM</w:t>
            </w:r>
          </w:p>
        </w:tc>
      </w:tr>
      <w:tr w:rsidR="008072D6" w:rsidRPr="00A24A8C" w14:paraId="56BD7533" w14:textId="77777777" w:rsidTr="00A33CB4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EA62C6" w14:textId="77777777" w:rsidR="008072D6" w:rsidRPr="00A24A8C" w:rsidRDefault="008072D6" w:rsidP="00A33C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Course </w:t>
            </w:r>
            <w:proofErr w:type="spellStart"/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Code</w:t>
            </w:r>
            <w:proofErr w:type="spellEnd"/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and</w:t>
            </w:r>
            <w:proofErr w:type="spellEnd"/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Name:</w:t>
            </w:r>
            <w:r>
              <w:t xml:space="preserve"> 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DC47DC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4A8C">
              <w:rPr>
                <w:rFonts w:ascii="Times New Roman" w:hAnsi="Times New Roman" w:cs="Times New Roman"/>
                <w:b/>
              </w:rPr>
              <w:t>Department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483613">
              <w:rPr>
                <w:rFonts w:ascii="Times New Roman" w:hAnsi="Times New Roman" w:cs="Times New Roman"/>
                <w:bCs/>
              </w:rPr>
              <w:t>Political</w:t>
            </w:r>
            <w:proofErr w:type="spellEnd"/>
            <w:r w:rsidRPr="004836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83613">
              <w:rPr>
                <w:rFonts w:ascii="Times New Roman" w:hAnsi="Times New Roman" w:cs="Times New Roman"/>
                <w:bCs/>
              </w:rPr>
              <w:t>Science</w:t>
            </w:r>
            <w:proofErr w:type="spellEnd"/>
            <w:r w:rsidRPr="004836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83613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4836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83613">
              <w:rPr>
                <w:rFonts w:ascii="Times New Roman" w:hAnsi="Times New Roman" w:cs="Times New Roman"/>
                <w:bCs/>
              </w:rPr>
              <w:t>Public</w:t>
            </w:r>
            <w:proofErr w:type="spellEnd"/>
            <w:r w:rsidRPr="00483613">
              <w:rPr>
                <w:rFonts w:ascii="Times New Roman" w:hAnsi="Times New Roman" w:cs="Times New Roman"/>
                <w:bCs/>
              </w:rPr>
              <w:t xml:space="preserve"> Administration</w:t>
            </w:r>
          </w:p>
        </w:tc>
      </w:tr>
      <w:tr w:rsidR="008072D6" w:rsidRPr="00A24A8C" w14:paraId="398A8E65" w14:textId="77777777" w:rsidTr="00A33CB4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3D45FACC" w14:textId="77777777" w:rsidR="008072D6" w:rsidRPr="00A24A8C" w:rsidRDefault="008072D6" w:rsidP="00A33C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B332B6" w14:textId="77777777" w:rsidR="008072D6" w:rsidRPr="00A24A8C" w:rsidRDefault="008072D6" w:rsidP="00A33C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24A8C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</w:p>
          <w:p w14:paraId="35AD3859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578C11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  <w:p w14:paraId="26A54AEF" w14:textId="77777777" w:rsidR="008072D6" w:rsidRPr="00A24A8C" w:rsidRDefault="008072D6" w:rsidP="00A33CB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Theoretical</w:t>
            </w:r>
            <w:proofErr w:type="spellEnd"/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Hours</w:t>
            </w:r>
            <w:proofErr w:type="spellEnd"/>
          </w:p>
          <w:p w14:paraId="2E3875BD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47098F01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  <w:p w14:paraId="54BFEDCE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Application Time</w:t>
            </w:r>
          </w:p>
        </w:tc>
        <w:tc>
          <w:tcPr>
            <w:tcW w:w="1036" w:type="dxa"/>
          </w:tcPr>
          <w:p w14:paraId="6212ECDF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  <w:p w14:paraId="0B161C94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 xml:space="preserve">Total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Hours</w:t>
            </w:r>
            <w:proofErr w:type="spellEnd"/>
          </w:p>
        </w:tc>
        <w:tc>
          <w:tcPr>
            <w:tcW w:w="992" w:type="dxa"/>
          </w:tcPr>
          <w:p w14:paraId="6A530D04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  <w:p w14:paraId="0F273596" w14:textId="77777777" w:rsidR="008072D6" w:rsidRPr="00A24A8C" w:rsidRDefault="008072D6" w:rsidP="00A33C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24A8C">
              <w:rPr>
                <w:rFonts w:ascii="Times New Roman" w:hAnsi="Times New Roman" w:cs="Times New Roman"/>
                <w:b/>
              </w:rPr>
              <w:t>Credit</w:t>
            </w:r>
            <w:proofErr w:type="spellEnd"/>
          </w:p>
        </w:tc>
        <w:tc>
          <w:tcPr>
            <w:tcW w:w="992" w:type="dxa"/>
            <w:gridSpan w:val="2"/>
          </w:tcPr>
          <w:p w14:paraId="6E3F7AE1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  <w:p w14:paraId="1459FD35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5B538A48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  <w:p w14:paraId="2EECD68E" w14:textId="77777777" w:rsidR="008072D6" w:rsidRPr="00A24A8C" w:rsidRDefault="008072D6" w:rsidP="00A33CB4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 xml:space="preserve">Language of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Instruction</w:t>
            </w:r>
            <w:proofErr w:type="spellEnd"/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4EEFDCBA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  <w:p w14:paraId="62F3AEEC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4A8C">
              <w:rPr>
                <w:rFonts w:ascii="Times New Roman" w:hAnsi="Times New Roman" w:cs="Times New Roman"/>
                <w:b/>
              </w:rPr>
              <w:t>Type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Compulsory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Elective</w:t>
            </w:r>
            <w:proofErr w:type="spellEnd"/>
          </w:p>
        </w:tc>
      </w:tr>
      <w:tr w:rsidR="008072D6" w:rsidRPr="00A24A8C" w14:paraId="3FD7EF9E" w14:textId="77777777" w:rsidTr="00A33CB4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1385796F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AUTUMN</w:t>
            </w:r>
          </w:p>
        </w:tc>
        <w:tc>
          <w:tcPr>
            <w:tcW w:w="1276" w:type="dxa"/>
            <w:vAlign w:val="center"/>
          </w:tcPr>
          <w:p w14:paraId="02904868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14:paraId="74367048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14:paraId="677E6454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76DBEA1E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DB1678C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14:paraId="49DE605E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Turkish</w:t>
            </w:r>
            <w:proofErr w:type="spellEnd"/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7323CF63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Elective</w:t>
            </w:r>
            <w:proofErr w:type="spellEnd"/>
          </w:p>
        </w:tc>
      </w:tr>
      <w:tr w:rsidR="008072D6" w:rsidRPr="00A24A8C" w14:paraId="66E60013" w14:textId="77777777" w:rsidTr="00A33CB4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5A10548B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4A8C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3F8831A9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8072D6" w:rsidRPr="00A24A8C" w14:paraId="63F91141" w14:textId="77777777" w:rsidTr="00A33CB4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09DD762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4A8C">
              <w:rPr>
                <w:rFonts w:ascii="Times New Roman" w:hAnsi="Times New Roman" w:cs="Times New Roman"/>
                <w:b/>
              </w:rPr>
              <w:t>Instructor</w:t>
            </w:r>
            <w:proofErr w:type="spellEnd"/>
          </w:p>
        </w:tc>
        <w:tc>
          <w:tcPr>
            <w:tcW w:w="4011" w:type="dxa"/>
            <w:gridSpan w:val="4"/>
          </w:tcPr>
          <w:p w14:paraId="625C9574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Ergin </w:t>
            </w:r>
            <w:proofErr w:type="spellStart"/>
            <w:r>
              <w:rPr>
                <w:rFonts w:ascii="Times New Roman" w:hAnsi="Times New Roman" w:cs="Times New Roman"/>
              </w:rPr>
              <w:t>Günes</w:t>
            </w:r>
            <w:proofErr w:type="spellEnd"/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4DE6E97" w14:textId="77777777" w:rsidR="008072D6" w:rsidRPr="00A24A8C" w:rsidRDefault="008072D6" w:rsidP="00A33C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24A8C">
              <w:rPr>
                <w:rFonts w:ascii="Times New Roman" w:hAnsi="Times New Roman" w:cs="Times New Roman"/>
                <w:b/>
              </w:rPr>
              <w:t>Email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>:</w:t>
            </w:r>
          </w:p>
          <w:p w14:paraId="34455C77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 xml:space="preserve">Web: </w:t>
            </w:r>
            <w:r>
              <w:rPr>
                <w:rFonts w:ascii="Times New Roman" w:hAnsi="Times New Roman" w:cs="Times New Roman"/>
                <w:b/>
              </w:rPr>
              <w:t>ergingunes</w:t>
            </w:r>
            <w:r w:rsidRPr="00A24A8C">
              <w:rPr>
                <w:rFonts w:ascii="Times New Roman" w:hAnsi="Times New Roman" w:cs="Times New Roman"/>
                <w:b/>
              </w:rPr>
              <w:t>@munzur.edu.tr</w:t>
            </w:r>
          </w:p>
        </w:tc>
      </w:tr>
      <w:tr w:rsidR="008072D6" w:rsidRPr="00A24A8C" w14:paraId="46C2FFED" w14:textId="77777777" w:rsidTr="00A33CB4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517C427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Assistant</w:t>
            </w:r>
            <w:proofErr w:type="spellEnd"/>
          </w:p>
        </w:tc>
        <w:tc>
          <w:tcPr>
            <w:tcW w:w="4011" w:type="dxa"/>
            <w:gridSpan w:val="4"/>
          </w:tcPr>
          <w:p w14:paraId="5BCCE854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5EF9C863" w14:textId="77777777" w:rsidR="008072D6" w:rsidRPr="00A24A8C" w:rsidRDefault="008072D6" w:rsidP="00A33C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24A8C">
              <w:rPr>
                <w:rFonts w:ascii="Times New Roman" w:hAnsi="Times New Roman" w:cs="Times New Roman"/>
                <w:b/>
              </w:rPr>
              <w:t>Email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>:</w:t>
            </w:r>
          </w:p>
          <w:p w14:paraId="2F89710E" w14:textId="77777777" w:rsidR="008072D6" w:rsidRPr="00A24A8C" w:rsidRDefault="008072D6" w:rsidP="00A33CB4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Web:</w:t>
            </w:r>
          </w:p>
        </w:tc>
      </w:tr>
      <w:tr w:rsidR="008072D6" w:rsidRPr="00A24A8C" w14:paraId="069F9A31" w14:textId="77777777" w:rsidTr="00A33CB4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41E0F8C5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4A8C">
              <w:rPr>
                <w:rFonts w:ascii="Times New Roman" w:hAnsi="Times New Roman" w:cs="Times New Roman"/>
                <w:b/>
              </w:rPr>
              <w:t>Groups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Classes</w:t>
            </w:r>
            <w:proofErr w:type="spellEnd"/>
          </w:p>
        </w:tc>
        <w:tc>
          <w:tcPr>
            <w:tcW w:w="4011" w:type="dxa"/>
            <w:gridSpan w:val="4"/>
          </w:tcPr>
          <w:p w14:paraId="6EB476F4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1C44633B" w14:textId="77777777" w:rsidR="008072D6" w:rsidRPr="00A24A8C" w:rsidRDefault="008072D6" w:rsidP="00A33CB4">
            <w:pPr>
              <w:rPr>
                <w:rFonts w:ascii="Times New Roman" w:hAnsi="Times New Roman" w:cs="Times New Roman"/>
              </w:rPr>
            </w:pPr>
          </w:p>
        </w:tc>
      </w:tr>
      <w:tr w:rsidR="008072D6" w:rsidRPr="00A24A8C" w14:paraId="40694ED9" w14:textId="77777777" w:rsidTr="00A33CB4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33EAEF6A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4A8C">
              <w:rPr>
                <w:rFonts w:ascii="Times New Roman" w:hAnsi="Times New Roman" w:cs="Times New Roman"/>
                <w:b/>
              </w:rPr>
              <w:t>Purpose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 xml:space="preserve"> Course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56EF9664" w14:textId="77777777" w:rsidR="008072D6" w:rsidRPr="00A24A8C" w:rsidRDefault="008072D6" w:rsidP="00A33C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2379">
              <w:rPr>
                <w:rFonts w:ascii="Times New Roman" w:hAnsi="Times New Roman" w:cs="Times New Roman"/>
              </w:rPr>
              <w:t>The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aim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this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course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to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provide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students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with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about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the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72379">
              <w:rPr>
                <w:rFonts w:ascii="Times New Roman" w:hAnsi="Times New Roman" w:cs="Times New Roman"/>
              </w:rPr>
              <w:t>people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after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settled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life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and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the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political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ideologies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and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doctrines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that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influenced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humanity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for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200 </w:t>
            </w:r>
            <w:proofErr w:type="spellStart"/>
            <w:r w:rsidRPr="00972379">
              <w:rPr>
                <w:rFonts w:ascii="Times New Roman" w:hAnsi="Times New Roman" w:cs="Times New Roman"/>
              </w:rPr>
              <w:t>years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after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the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French </w:t>
            </w:r>
            <w:proofErr w:type="spellStart"/>
            <w:r w:rsidRPr="00972379">
              <w:rPr>
                <w:rFonts w:ascii="Times New Roman" w:hAnsi="Times New Roman" w:cs="Times New Roman"/>
              </w:rPr>
              <w:t>Revolution</w:t>
            </w:r>
            <w:proofErr w:type="spellEnd"/>
            <w:r w:rsidRPr="00972379">
              <w:rPr>
                <w:rFonts w:ascii="Times New Roman" w:hAnsi="Times New Roman" w:cs="Times New Roman"/>
              </w:rPr>
              <w:t>.</w:t>
            </w:r>
          </w:p>
        </w:tc>
      </w:tr>
      <w:tr w:rsidR="008072D6" w:rsidRPr="00A24A8C" w14:paraId="71233109" w14:textId="77777777" w:rsidTr="00A33CB4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2302B07A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Objectives</w:t>
            </w:r>
            <w:proofErr w:type="spellEnd"/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39390366" w14:textId="77777777" w:rsidR="008072D6" w:rsidRDefault="008072D6" w:rsidP="00A33CB4">
            <w:pPr>
              <w:tabs>
                <w:tab w:val="left" w:pos="930"/>
              </w:tabs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>:</w:t>
            </w:r>
          </w:p>
          <w:p w14:paraId="5B443A0B" w14:textId="77777777" w:rsidR="008072D6" w:rsidRDefault="008072D6" w:rsidP="00A33CB4">
            <w:pPr>
              <w:tabs>
                <w:tab w:val="left" w:pos="930"/>
              </w:tabs>
            </w:pPr>
          </w:p>
          <w:p w14:paraId="6373979A" w14:textId="77777777" w:rsidR="008072D6" w:rsidRDefault="008072D6" w:rsidP="00A33CB4">
            <w:pPr>
              <w:tabs>
                <w:tab w:val="left" w:pos="930"/>
              </w:tabs>
            </w:pPr>
            <w:r>
              <w:t xml:space="preserve">1.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rank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define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movements</w:t>
            </w:r>
            <w:proofErr w:type="spellEnd"/>
            <w:r>
              <w:t xml:space="preserve"> in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>.</w:t>
            </w:r>
          </w:p>
          <w:p w14:paraId="648BE674" w14:textId="77777777" w:rsidR="008072D6" w:rsidRDefault="008072D6" w:rsidP="00A33CB4">
            <w:pPr>
              <w:tabs>
                <w:tab w:val="left" w:pos="930"/>
              </w:tabs>
            </w:pPr>
          </w:p>
          <w:p w14:paraId="6614E57A" w14:textId="77777777" w:rsidR="008072D6" w:rsidRDefault="008072D6" w:rsidP="00A33CB4">
            <w:pPr>
              <w:tabs>
                <w:tab w:val="left" w:pos="930"/>
              </w:tabs>
            </w:pPr>
            <w:r>
              <w:t xml:space="preserve">2.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formation</w:t>
            </w:r>
            <w:proofErr w:type="spellEnd"/>
            <w:r>
              <w:t xml:space="preserve">, </w:t>
            </w:r>
            <w:proofErr w:type="spellStart"/>
            <w:r>
              <w:t>effects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consequences</w:t>
            </w:r>
            <w:proofErr w:type="spellEnd"/>
            <w:r>
              <w:t xml:space="preserve"> of </w:t>
            </w:r>
            <w:proofErr w:type="spellStart"/>
            <w:r>
              <w:t>conservatism</w:t>
            </w:r>
            <w:proofErr w:type="spellEnd"/>
            <w:r>
              <w:t xml:space="preserve">, </w:t>
            </w:r>
            <w:proofErr w:type="spellStart"/>
            <w:r>
              <w:t>liberalism</w:t>
            </w:r>
            <w:proofErr w:type="spellEnd"/>
            <w:r>
              <w:t xml:space="preserve">, </w:t>
            </w:r>
            <w:proofErr w:type="spellStart"/>
            <w:r>
              <w:t>socialism</w:t>
            </w:r>
            <w:proofErr w:type="spellEnd"/>
            <w:r>
              <w:t xml:space="preserve">, </w:t>
            </w:r>
            <w:proofErr w:type="spellStart"/>
            <w:r>
              <w:t>anarchism</w:t>
            </w:r>
            <w:proofErr w:type="spellEnd"/>
            <w:r>
              <w:t xml:space="preserve">, </w:t>
            </w:r>
            <w:proofErr w:type="spellStart"/>
            <w:r>
              <w:t>syndicalism</w:t>
            </w:r>
            <w:proofErr w:type="spellEnd"/>
            <w:r>
              <w:t xml:space="preserve">, </w:t>
            </w:r>
            <w:proofErr w:type="spellStart"/>
            <w:r>
              <w:t>fascism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socialism</w:t>
            </w:r>
            <w:proofErr w:type="spellEnd"/>
            <w:r>
              <w:t xml:space="preserve"> </w:t>
            </w:r>
            <w:proofErr w:type="spellStart"/>
            <w:r>
              <w:t>throughout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, as </w:t>
            </w:r>
            <w:proofErr w:type="spellStart"/>
            <w:r>
              <w:t>well</w:t>
            </w:r>
            <w:proofErr w:type="spellEnd"/>
            <w:r>
              <w:t xml:space="preserve"> as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 xml:space="preserve"> in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societies</w:t>
            </w:r>
            <w:proofErr w:type="spellEnd"/>
            <w:r>
              <w:t>.</w:t>
            </w:r>
          </w:p>
          <w:p w14:paraId="4AB46464" w14:textId="77777777" w:rsidR="008072D6" w:rsidRDefault="008072D6" w:rsidP="00A33CB4">
            <w:pPr>
              <w:tabs>
                <w:tab w:val="left" w:pos="930"/>
              </w:tabs>
            </w:pPr>
          </w:p>
          <w:p w14:paraId="057C3FD3" w14:textId="77777777" w:rsidR="008072D6" w:rsidRDefault="008072D6" w:rsidP="00A33CB4">
            <w:pPr>
              <w:tabs>
                <w:tab w:val="left" w:pos="930"/>
              </w:tabs>
            </w:pPr>
            <w:r>
              <w:t xml:space="preserve">3.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conceptualize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 xml:space="preserve"> of </w:t>
            </w:r>
            <w:proofErr w:type="spellStart"/>
            <w:r>
              <w:t>ideologies</w:t>
            </w:r>
            <w:proofErr w:type="spellEnd"/>
            <w:r>
              <w:t xml:space="preserve"> in </w:t>
            </w:r>
            <w:proofErr w:type="spellStart"/>
            <w:r>
              <w:t>society</w:t>
            </w:r>
            <w:proofErr w:type="spellEnd"/>
            <w:r>
              <w:t>.</w:t>
            </w:r>
          </w:p>
          <w:p w14:paraId="0AA93FEC" w14:textId="77777777" w:rsidR="008072D6" w:rsidRDefault="008072D6" w:rsidP="00A33CB4">
            <w:pPr>
              <w:tabs>
                <w:tab w:val="left" w:pos="930"/>
              </w:tabs>
            </w:pPr>
          </w:p>
          <w:p w14:paraId="1A05F20A" w14:textId="77777777" w:rsidR="008072D6" w:rsidRPr="00A24A8C" w:rsidRDefault="008072D6" w:rsidP="00A33CB4">
            <w:pPr>
              <w:tabs>
                <w:tab w:val="left" w:pos="930"/>
              </w:tabs>
            </w:pPr>
            <w:r>
              <w:t xml:space="preserve">4.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equip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  <w:r>
              <w:t xml:space="preserve"> of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movements</w:t>
            </w:r>
            <w:proofErr w:type="spellEnd"/>
            <w:r>
              <w:t>.</w:t>
            </w:r>
          </w:p>
        </w:tc>
      </w:tr>
      <w:tr w:rsidR="008072D6" w:rsidRPr="00A24A8C" w14:paraId="0A0409E6" w14:textId="77777777" w:rsidTr="00A33CB4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E1D2A71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 xml:space="preserve">Course Learning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Outcomes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Competencies</w:t>
            </w:r>
            <w:proofErr w:type="spellEnd"/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FF21AC6" w14:textId="77777777" w:rsidR="008072D6" w:rsidRPr="00972379" w:rsidRDefault="008072D6" w:rsidP="00A33CB4">
            <w:pPr>
              <w:jc w:val="both"/>
              <w:rPr>
                <w:rFonts w:ascii="Times New Roman" w:hAnsi="Times New Roman" w:cs="Times New Roman"/>
              </w:rPr>
            </w:pPr>
            <w:r w:rsidRPr="00972379">
              <w:rPr>
                <w:rFonts w:ascii="Times New Roman" w:hAnsi="Times New Roman" w:cs="Times New Roman"/>
              </w:rPr>
              <w:t xml:space="preserve">1. They </w:t>
            </w:r>
            <w:proofErr w:type="spellStart"/>
            <w:r w:rsidRPr="00972379">
              <w:rPr>
                <w:rFonts w:ascii="Times New Roman" w:hAnsi="Times New Roman" w:cs="Times New Roman"/>
              </w:rPr>
              <w:t>will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able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to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understand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political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ideologies</w:t>
            </w:r>
            <w:proofErr w:type="spellEnd"/>
            <w:r w:rsidRPr="00972379">
              <w:rPr>
                <w:rFonts w:ascii="Times New Roman" w:hAnsi="Times New Roman" w:cs="Times New Roman"/>
              </w:rPr>
              <w:t>.</w:t>
            </w:r>
          </w:p>
          <w:p w14:paraId="35FA0329" w14:textId="77777777" w:rsidR="008072D6" w:rsidRPr="00972379" w:rsidRDefault="008072D6" w:rsidP="00A33CB4">
            <w:pPr>
              <w:jc w:val="both"/>
              <w:rPr>
                <w:rFonts w:ascii="Times New Roman" w:hAnsi="Times New Roman" w:cs="Times New Roman"/>
              </w:rPr>
            </w:pPr>
            <w:r w:rsidRPr="00972379">
              <w:rPr>
                <w:rFonts w:ascii="Times New Roman" w:hAnsi="Times New Roman" w:cs="Times New Roman"/>
              </w:rPr>
              <w:t xml:space="preserve">2. They </w:t>
            </w:r>
            <w:proofErr w:type="spellStart"/>
            <w:r w:rsidRPr="00972379">
              <w:rPr>
                <w:rFonts w:ascii="Times New Roman" w:hAnsi="Times New Roman" w:cs="Times New Roman"/>
              </w:rPr>
              <w:t>will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able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to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establish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connections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between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political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ideologies</w:t>
            </w:r>
            <w:proofErr w:type="spellEnd"/>
            <w:r w:rsidRPr="00972379">
              <w:rPr>
                <w:rFonts w:ascii="Times New Roman" w:hAnsi="Times New Roman" w:cs="Times New Roman"/>
              </w:rPr>
              <w:t>.</w:t>
            </w:r>
          </w:p>
          <w:p w14:paraId="5357FEA8" w14:textId="77777777" w:rsidR="008072D6" w:rsidRPr="00972379" w:rsidRDefault="008072D6" w:rsidP="00A33CB4">
            <w:pPr>
              <w:jc w:val="both"/>
              <w:rPr>
                <w:rFonts w:ascii="Times New Roman" w:hAnsi="Times New Roman" w:cs="Times New Roman"/>
              </w:rPr>
            </w:pPr>
            <w:r w:rsidRPr="00972379">
              <w:rPr>
                <w:rFonts w:ascii="Times New Roman" w:hAnsi="Times New Roman" w:cs="Times New Roman"/>
              </w:rPr>
              <w:t xml:space="preserve">3. They </w:t>
            </w:r>
            <w:proofErr w:type="spellStart"/>
            <w:r w:rsidRPr="00972379">
              <w:rPr>
                <w:rFonts w:ascii="Times New Roman" w:hAnsi="Times New Roman" w:cs="Times New Roman"/>
              </w:rPr>
              <w:t>will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able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to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interpret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today's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world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terms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72379">
              <w:rPr>
                <w:rFonts w:ascii="Times New Roman" w:hAnsi="Times New Roman" w:cs="Times New Roman"/>
              </w:rPr>
              <w:t>political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ideologies</w:t>
            </w:r>
            <w:proofErr w:type="spellEnd"/>
            <w:r w:rsidRPr="00972379">
              <w:rPr>
                <w:rFonts w:ascii="Times New Roman" w:hAnsi="Times New Roman" w:cs="Times New Roman"/>
              </w:rPr>
              <w:t>.</w:t>
            </w:r>
          </w:p>
          <w:p w14:paraId="71D146CC" w14:textId="77777777" w:rsidR="008072D6" w:rsidRPr="00972379" w:rsidRDefault="008072D6" w:rsidP="00A33CB4">
            <w:pPr>
              <w:jc w:val="both"/>
              <w:rPr>
                <w:rFonts w:ascii="Times New Roman" w:hAnsi="Times New Roman" w:cs="Times New Roman"/>
              </w:rPr>
            </w:pPr>
            <w:r w:rsidRPr="00972379">
              <w:rPr>
                <w:rFonts w:ascii="Times New Roman" w:hAnsi="Times New Roman" w:cs="Times New Roman"/>
              </w:rPr>
              <w:t xml:space="preserve">4. They </w:t>
            </w:r>
            <w:proofErr w:type="spellStart"/>
            <w:r w:rsidRPr="00972379">
              <w:rPr>
                <w:rFonts w:ascii="Times New Roman" w:hAnsi="Times New Roman" w:cs="Times New Roman"/>
              </w:rPr>
              <w:t>will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able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to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analyze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the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effects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72379">
              <w:rPr>
                <w:rFonts w:ascii="Times New Roman" w:hAnsi="Times New Roman" w:cs="Times New Roman"/>
              </w:rPr>
              <w:t>political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ideologies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972379">
              <w:rPr>
                <w:rFonts w:ascii="Times New Roman" w:hAnsi="Times New Roman" w:cs="Times New Roman"/>
              </w:rPr>
              <w:t>human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life.</w:t>
            </w:r>
          </w:p>
          <w:p w14:paraId="0496032A" w14:textId="77777777" w:rsidR="008072D6" w:rsidRPr="0004025A" w:rsidRDefault="008072D6" w:rsidP="00A33CB4">
            <w:pPr>
              <w:jc w:val="both"/>
              <w:rPr>
                <w:rFonts w:ascii="Times New Roman" w:hAnsi="Times New Roman" w:cs="Times New Roman"/>
              </w:rPr>
            </w:pPr>
            <w:r w:rsidRPr="00972379">
              <w:rPr>
                <w:rFonts w:ascii="Times New Roman" w:hAnsi="Times New Roman" w:cs="Times New Roman"/>
              </w:rPr>
              <w:t xml:space="preserve">5. They </w:t>
            </w:r>
            <w:proofErr w:type="spellStart"/>
            <w:r w:rsidRPr="00972379">
              <w:rPr>
                <w:rFonts w:ascii="Times New Roman" w:hAnsi="Times New Roman" w:cs="Times New Roman"/>
              </w:rPr>
              <w:t>will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972379">
              <w:rPr>
                <w:rFonts w:ascii="Times New Roman" w:hAnsi="Times New Roman" w:cs="Times New Roman"/>
              </w:rPr>
              <w:t>able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to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evaluate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political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ideologies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72379">
              <w:rPr>
                <w:rFonts w:ascii="Times New Roman" w:hAnsi="Times New Roman" w:cs="Times New Roman"/>
              </w:rPr>
              <w:t>the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context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72379">
              <w:rPr>
                <w:rFonts w:ascii="Times New Roman" w:hAnsi="Times New Roman" w:cs="Times New Roman"/>
              </w:rPr>
              <w:t>facilitating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379">
              <w:rPr>
                <w:rFonts w:ascii="Times New Roman" w:hAnsi="Times New Roman" w:cs="Times New Roman"/>
              </w:rPr>
              <w:t>human</w:t>
            </w:r>
            <w:proofErr w:type="spellEnd"/>
            <w:r w:rsidRPr="00972379">
              <w:rPr>
                <w:rFonts w:ascii="Times New Roman" w:hAnsi="Times New Roman" w:cs="Times New Roman"/>
              </w:rPr>
              <w:t xml:space="preserve"> life.</w:t>
            </w:r>
          </w:p>
        </w:tc>
      </w:tr>
      <w:tr w:rsidR="008072D6" w:rsidRPr="00A24A8C" w14:paraId="75FC1B78" w14:textId="77777777" w:rsidTr="00A33CB4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57FC7367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E40EC3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 xml:space="preserve">Basic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Auxiliary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Resources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A24A8C">
              <w:rPr>
                <w:rFonts w:ascii="Times New Roman" w:hAnsi="Times New Roman" w:cs="Times New Roman"/>
                <w:b/>
              </w:rPr>
              <w:t xml:space="preserve"> Course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A17083C" w14:textId="77777777" w:rsidR="008072D6" w:rsidRPr="007A696D" w:rsidRDefault="008072D6" w:rsidP="00A33CB4">
            <w:pPr>
              <w:jc w:val="both"/>
            </w:pPr>
            <w:r w:rsidRPr="007A696D">
              <w:t>Halis Çetin:  Çağdaş Siyasal Akımlar</w:t>
            </w:r>
            <w:r>
              <w:t>, Orion kitapevi, Ankara. 2007</w:t>
            </w:r>
          </w:p>
          <w:p w14:paraId="10A3C4E2" w14:textId="77777777" w:rsidR="008072D6" w:rsidRDefault="008072D6" w:rsidP="00A33CB4">
            <w:pPr>
              <w:jc w:val="both"/>
            </w:pPr>
            <w:r w:rsidRPr="00416F74">
              <w:rPr>
                <w:b/>
              </w:rPr>
              <w:t>Çağdaş Siyasal Akımlar:</w:t>
            </w:r>
            <w:r>
              <w:t xml:space="preserve"> Liberalizm, Anarşizm, Sendikalizm, Sosyalizm, Faşizm, İmaj Yayınları, Ankara, 2001. </w:t>
            </w:r>
          </w:p>
          <w:p w14:paraId="75C4D8D5" w14:textId="77777777" w:rsidR="008072D6" w:rsidRDefault="008072D6" w:rsidP="00A33CB4">
            <w:pPr>
              <w:jc w:val="both"/>
            </w:pPr>
            <w:r>
              <w:t xml:space="preserve">Stuart HUGHES, Toplum Ve Bilinç: Avrupa’da Toplumsal Düşüncenin Şekillenişi, Metis Yayınları, İstanbul, 1985. </w:t>
            </w:r>
          </w:p>
          <w:p w14:paraId="1BBF4F34" w14:textId="77777777" w:rsidR="008072D6" w:rsidRPr="00FE7E3A" w:rsidRDefault="008072D6" w:rsidP="00A33CB4">
            <w:pPr>
              <w:jc w:val="both"/>
              <w:rPr>
                <w:rFonts w:ascii="Times New Roman" w:hAnsi="Times New Roman" w:cs="Times New Roman"/>
              </w:rPr>
            </w:pPr>
            <w:r>
              <w:t>Aytekin YILMAZ, Çağdaş Siyasal Akımlar, Modern Demokraside Yeni Arayışlar, Vadi Yayınları, Ankara, 2001. Andrew HEYWOOD, Siyasi İdeolojiler, Adres Yayınları, Ankara, 2007.</w:t>
            </w:r>
          </w:p>
          <w:p w14:paraId="154E400E" w14:textId="77777777" w:rsidR="008072D6" w:rsidRPr="00044955" w:rsidRDefault="008072D6" w:rsidP="00A33C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72D6" w:rsidRPr="00A24A8C" w14:paraId="491353D2" w14:textId="77777777" w:rsidTr="00A33CB4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3B6C83F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2D0A40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A24A8C">
              <w:rPr>
                <w:rFonts w:ascii="Times New Roman" w:hAnsi="Times New Roman" w:cs="Times New Roman"/>
                <w:b/>
              </w:rPr>
              <w:t>Methodology</w:t>
            </w:r>
            <w:proofErr w:type="spellEnd"/>
          </w:p>
          <w:p w14:paraId="38EF32A2" w14:textId="77777777" w:rsidR="008072D6" w:rsidRPr="00A24A8C" w:rsidRDefault="008072D6" w:rsidP="00A33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4B765495" w14:textId="77777777" w:rsidR="008072D6" w:rsidRDefault="008072D6" w:rsidP="00A33CB4">
            <w:pPr>
              <w:jc w:val="both"/>
              <w:rPr>
                <w:rFonts w:ascii="Times New Roman" w:hAnsi="Times New Roman" w:cs="Times New Roman"/>
              </w:rPr>
            </w:pPr>
          </w:p>
          <w:p w14:paraId="1597A8E8" w14:textId="77777777" w:rsidR="008072D6" w:rsidRDefault="008072D6" w:rsidP="00A33CB4">
            <w:pPr>
              <w:jc w:val="both"/>
              <w:rPr>
                <w:rFonts w:ascii="Times New Roman" w:hAnsi="Times New Roman" w:cs="Times New Roman"/>
              </w:rPr>
            </w:pPr>
            <w:r w:rsidRPr="007234FF">
              <w:rPr>
                <w:rFonts w:ascii="Times New Roman" w:hAnsi="Times New Roman" w:cs="Times New Roman"/>
              </w:rPr>
              <w:t xml:space="preserve">• </w:t>
            </w:r>
            <w:r w:rsidRPr="007234FF">
              <w:rPr>
                <w:rFonts w:ascii="Times New Roman" w:hAnsi="Times New Roman" w:cs="Times New Roman"/>
              </w:rPr>
              <w:tab/>
            </w:r>
            <w:proofErr w:type="spellStart"/>
            <w:r w:rsidRPr="007234FF">
              <w:rPr>
                <w:rFonts w:ascii="Times New Roman" w:hAnsi="Times New Roman" w:cs="Times New Roman"/>
              </w:rPr>
              <w:t>Face-to-Face</w:t>
            </w:r>
            <w:proofErr w:type="spellEnd"/>
          </w:p>
          <w:p w14:paraId="76377869" w14:textId="77777777" w:rsidR="008072D6" w:rsidRPr="00A24A8C" w:rsidRDefault="008072D6" w:rsidP="00A33C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838CEA" w14:textId="77777777" w:rsidR="008072D6" w:rsidRPr="00A24A8C" w:rsidRDefault="008072D6" w:rsidP="008072D6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8072D6" w:rsidRPr="000B3F88" w14:paraId="18EDB8EA" w14:textId="77777777" w:rsidTr="00A33CB4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22C19685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837EA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616C6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4930E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A53EE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FA2B51E" w14:textId="77777777" w:rsidR="008072D6" w:rsidRPr="000B3F88" w:rsidRDefault="008072D6" w:rsidP="00A3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09B5" w14:textId="77777777" w:rsidR="008072D6" w:rsidRPr="000B3F88" w:rsidRDefault="008072D6" w:rsidP="00A3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1503" w14:textId="77777777" w:rsidR="008072D6" w:rsidRPr="000B3F88" w:rsidRDefault="008072D6" w:rsidP="00A3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C6AA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Evaluation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  <w:proofErr w:type="spellEnd"/>
          </w:p>
          <w:p w14:paraId="237C58E7" w14:textId="77777777" w:rsidR="008072D6" w:rsidRPr="000B3F88" w:rsidRDefault="008072D6" w:rsidP="00A33CB4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6B5408" w14:textId="77777777" w:rsidR="008072D6" w:rsidRPr="000B3F88" w:rsidRDefault="008072D6" w:rsidP="00A3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A6FF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59AA7AA6" w14:textId="77777777" w:rsidR="008072D6" w:rsidRPr="000B3F88" w:rsidRDefault="008072D6" w:rsidP="00A3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00F5D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ACA538D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If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please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 (X)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EF4304D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Contribution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Overall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  <w:proofErr w:type="spellEnd"/>
          </w:p>
        </w:tc>
      </w:tr>
      <w:tr w:rsidR="008072D6" w:rsidRPr="000B3F88" w14:paraId="359DACCF" w14:textId="77777777" w:rsidTr="00A33CB4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72DBB2A9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161EC70" w14:textId="77777777" w:rsidR="008072D6" w:rsidRPr="000B3F88" w:rsidRDefault="008072D6" w:rsidP="008072D6">
            <w:pPr>
              <w:pStyle w:val="ListeParagraf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7" w:type="dxa"/>
            <w:vAlign w:val="center"/>
          </w:tcPr>
          <w:p w14:paraId="54B86605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12EA5DB" w14:textId="77777777" w:rsidR="008072D6" w:rsidRPr="00B21FCE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072D6" w:rsidRPr="000B3F88" w14:paraId="61EFE3F1" w14:textId="77777777" w:rsidTr="00A33CB4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7CFB4A67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F623D04" w14:textId="77777777" w:rsidR="008072D6" w:rsidRPr="000B3F88" w:rsidRDefault="008072D6" w:rsidP="008072D6">
            <w:pPr>
              <w:pStyle w:val="ListeParagraf"/>
              <w:numPr>
                <w:ilvl w:val="0"/>
                <w:numId w:val="16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7" w:type="dxa"/>
            <w:vAlign w:val="center"/>
          </w:tcPr>
          <w:p w14:paraId="06CB9601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4B4645C8" w14:textId="77777777" w:rsidR="008072D6" w:rsidRPr="00B21FCE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8072D6" w:rsidRPr="000B3F88" w14:paraId="453A6704" w14:textId="77777777" w:rsidTr="00A33CB4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B089008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28A69EF" w14:textId="77777777" w:rsidR="008072D6" w:rsidRPr="000B3F88" w:rsidRDefault="008072D6" w:rsidP="008072D6">
            <w:pPr>
              <w:pStyle w:val="ListeParagraf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7" w:type="dxa"/>
            <w:vAlign w:val="center"/>
          </w:tcPr>
          <w:p w14:paraId="330EC64C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8DA2E98" w14:textId="77777777" w:rsidR="008072D6" w:rsidRPr="00B21FCE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2D6" w:rsidRPr="000B3F88" w14:paraId="612210E5" w14:textId="77777777" w:rsidTr="00A33CB4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C8EF092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2B0155D" w14:textId="77777777" w:rsidR="008072D6" w:rsidRPr="000B3F88" w:rsidRDefault="008072D6" w:rsidP="008072D6">
            <w:pPr>
              <w:pStyle w:val="ListeParagraf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7" w:type="dxa"/>
            <w:vAlign w:val="center"/>
          </w:tcPr>
          <w:p w14:paraId="7830623B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73355C47" w14:textId="77777777" w:rsidR="008072D6" w:rsidRPr="00B21FCE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2D6" w:rsidRPr="000B3F88" w14:paraId="33EED61C" w14:textId="77777777" w:rsidTr="00A33CB4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72EEF9D4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54F335A5" w14:textId="77777777" w:rsidR="008072D6" w:rsidRPr="000B3F88" w:rsidRDefault="008072D6" w:rsidP="00A3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7" w:type="dxa"/>
            <w:vAlign w:val="center"/>
          </w:tcPr>
          <w:p w14:paraId="115DF00F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BCF1F41" w14:textId="77777777" w:rsidR="008072D6" w:rsidRPr="00B21FCE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2D6" w:rsidRPr="000B3F88" w14:paraId="4FDCA3B6" w14:textId="77777777" w:rsidTr="00A33CB4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C98AD50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83DB84B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Project,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47" w:type="dxa"/>
            <w:vAlign w:val="center"/>
          </w:tcPr>
          <w:p w14:paraId="32D3F42E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084B67E0" w14:textId="77777777" w:rsidR="008072D6" w:rsidRPr="00B21FCE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2D6" w:rsidRPr="000B3F88" w14:paraId="7861BB82" w14:textId="77777777" w:rsidTr="00A33CB4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E8164D1" w14:textId="77777777" w:rsidR="008072D6" w:rsidRPr="000B3F88" w:rsidRDefault="008072D6" w:rsidP="00A33CB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5058EC1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23A02" w14:textId="77777777" w:rsidR="008072D6" w:rsidRPr="000B3F88" w:rsidRDefault="008072D6" w:rsidP="00A33CB4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7" w:type="dxa"/>
            <w:vAlign w:val="center"/>
          </w:tcPr>
          <w:p w14:paraId="44B84BE6" w14:textId="77777777" w:rsidR="008072D6" w:rsidRPr="000B3F88" w:rsidRDefault="008072D6" w:rsidP="00A3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D4482FB" w14:textId="77777777" w:rsidR="008072D6" w:rsidRPr="00B21FCE" w:rsidRDefault="008072D6" w:rsidP="00A3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2D6" w:rsidRPr="000B3F88" w14:paraId="7A38C138" w14:textId="77777777" w:rsidTr="00A33CB4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6372D2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Course Plan</w:t>
            </w:r>
          </w:p>
        </w:tc>
      </w:tr>
      <w:tr w:rsidR="008072D6" w:rsidRPr="000B3F88" w14:paraId="07C0BDDA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E5986DD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7B97C07F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  <w:proofErr w:type="spellEnd"/>
          </w:p>
        </w:tc>
      </w:tr>
      <w:tr w:rsidR="008072D6" w:rsidRPr="000B3F88" w14:paraId="6DB4AACD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8401576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D840B5D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proofErr w:type="spellStart"/>
            <w:r w:rsidRPr="00972379">
              <w:rPr>
                <w:rFonts w:cstheme="minorHAnsi"/>
                <w:b/>
                <w:bCs/>
              </w:rPr>
              <w:t>Intellectual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and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Historical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Foundations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972379">
              <w:rPr>
                <w:rFonts w:cstheme="minorHAnsi"/>
                <w:b/>
                <w:bCs/>
              </w:rPr>
              <w:t>Contemporary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Political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Movements</w:t>
            </w:r>
            <w:proofErr w:type="spellEnd"/>
          </w:p>
        </w:tc>
      </w:tr>
      <w:tr w:rsidR="008072D6" w:rsidRPr="000B3F88" w14:paraId="72AD7605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7096745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ECB9204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proofErr w:type="spellStart"/>
            <w:r w:rsidRPr="00972379">
              <w:rPr>
                <w:rFonts w:cstheme="minorHAnsi"/>
                <w:b/>
                <w:bCs/>
              </w:rPr>
              <w:t>Political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Movements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That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Left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Their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Mark on </w:t>
            </w:r>
            <w:proofErr w:type="spellStart"/>
            <w:r w:rsidRPr="00972379">
              <w:rPr>
                <w:rFonts w:cstheme="minorHAnsi"/>
                <w:b/>
                <w:bCs/>
              </w:rPr>
              <w:t>the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19th Century</w:t>
            </w:r>
          </w:p>
        </w:tc>
      </w:tr>
      <w:tr w:rsidR="008072D6" w:rsidRPr="000B3F88" w14:paraId="265CC245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395A477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ED32C72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proofErr w:type="spellStart"/>
            <w:r w:rsidRPr="00972379">
              <w:rPr>
                <w:rFonts w:cstheme="minorHAnsi"/>
                <w:b/>
                <w:bCs/>
              </w:rPr>
              <w:t>Liberalism</w:t>
            </w:r>
            <w:proofErr w:type="spellEnd"/>
          </w:p>
        </w:tc>
      </w:tr>
      <w:tr w:rsidR="008072D6" w:rsidRPr="000B3F88" w14:paraId="144C3CF6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F959507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882FDB8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proofErr w:type="spellStart"/>
            <w:r w:rsidRPr="00972379">
              <w:rPr>
                <w:rFonts w:cstheme="minorHAnsi"/>
                <w:b/>
                <w:bCs/>
              </w:rPr>
              <w:t>Socialism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and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Marxism</w:t>
            </w:r>
            <w:proofErr w:type="spellEnd"/>
          </w:p>
        </w:tc>
      </w:tr>
      <w:tr w:rsidR="008072D6" w:rsidRPr="000B3F88" w14:paraId="71793D1A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BCB56EC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2D2865B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proofErr w:type="spellStart"/>
            <w:r w:rsidRPr="00972379">
              <w:rPr>
                <w:rFonts w:cstheme="minorHAnsi"/>
                <w:b/>
                <w:bCs/>
              </w:rPr>
              <w:t>Anarchism</w:t>
            </w:r>
            <w:proofErr w:type="spellEnd"/>
          </w:p>
        </w:tc>
      </w:tr>
      <w:tr w:rsidR="008072D6" w:rsidRPr="000B3F88" w14:paraId="7C13C33B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32A0BCD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F138CF8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proofErr w:type="spellStart"/>
            <w:r w:rsidRPr="00972379">
              <w:rPr>
                <w:rFonts w:cstheme="minorHAnsi"/>
                <w:b/>
                <w:bCs/>
              </w:rPr>
              <w:t>Syndicalism</w:t>
            </w:r>
            <w:proofErr w:type="spellEnd"/>
          </w:p>
        </w:tc>
      </w:tr>
      <w:tr w:rsidR="008072D6" w:rsidRPr="000B3F88" w14:paraId="2057357B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D35B708" w14:textId="77777777" w:rsidR="008072D6" w:rsidRPr="000B3F88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0BB667A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proofErr w:type="spellStart"/>
            <w:r w:rsidRPr="00972379">
              <w:rPr>
                <w:rFonts w:cstheme="minorHAnsi"/>
                <w:b/>
                <w:bCs/>
              </w:rPr>
              <w:t>Political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Movements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972379">
              <w:rPr>
                <w:rFonts w:cstheme="minorHAnsi"/>
                <w:b/>
                <w:bCs/>
              </w:rPr>
              <w:t>the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20th Century</w:t>
            </w:r>
          </w:p>
        </w:tc>
      </w:tr>
      <w:tr w:rsidR="008072D6" w:rsidRPr="000B3F88" w14:paraId="1D7672CD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CAB7D62" w14:textId="77777777" w:rsidR="008072D6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9F6004D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proofErr w:type="spellStart"/>
            <w:r w:rsidRPr="00972379">
              <w:rPr>
                <w:rFonts w:cstheme="minorHAnsi"/>
                <w:b/>
                <w:bCs/>
              </w:rPr>
              <w:t>Midterm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Exam</w:t>
            </w:r>
            <w:proofErr w:type="spellEnd"/>
          </w:p>
        </w:tc>
      </w:tr>
      <w:tr w:rsidR="008072D6" w:rsidRPr="000B3F88" w14:paraId="7F865736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41EDA5E" w14:textId="77777777" w:rsidR="008072D6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EAC3553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proofErr w:type="spellStart"/>
            <w:r w:rsidRPr="00972379">
              <w:rPr>
                <w:rFonts w:cstheme="minorHAnsi"/>
                <w:b/>
                <w:bCs/>
              </w:rPr>
              <w:t>Liberalism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Revisited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in </w:t>
            </w:r>
            <w:proofErr w:type="spellStart"/>
            <w:r w:rsidRPr="00972379">
              <w:rPr>
                <w:rFonts w:cstheme="minorHAnsi"/>
                <w:b/>
                <w:bCs/>
              </w:rPr>
              <w:t>the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20th Century</w:t>
            </w:r>
          </w:p>
        </w:tc>
      </w:tr>
      <w:tr w:rsidR="008072D6" w:rsidRPr="000B3F88" w14:paraId="00C4C653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FCCBD4F" w14:textId="77777777" w:rsidR="008072D6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C8761EE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proofErr w:type="spellStart"/>
            <w:r w:rsidRPr="00972379">
              <w:rPr>
                <w:rFonts w:cstheme="minorHAnsi"/>
                <w:b/>
                <w:bCs/>
              </w:rPr>
              <w:t>Socialism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and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Marxism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in </w:t>
            </w:r>
            <w:proofErr w:type="spellStart"/>
            <w:r w:rsidRPr="00972379">
              <w:rPr>
                <w:rFonts w:cstheme="minorHAnsi"/>
                <w:b/>
                <w:bCs/>
              </w:rPr>
              <w:t>the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20th Century</w:t>
            </w:r>
          </w:p>
        </w:tc>
      </w:tr>
      <w:tr w:rsidR="008072D6" w:rsidRPr="000B3F88" w14:paraId="5C793331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17F90FFC" w14:textId="77777777" w:rsidR="008072D6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8E6E202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r w:rsidRPr="00972379">
              <w:rPr>
                <w:rFonts w:cstheme="minorHAnsi"/>
                <w:b/>
                <w:bCs/>
              </w:rPr>
              <w:t xml:space="preserve">New </w:t>
            </w:r>
            <w:proofErr w:type="spellStart"/>
            <w:r w:rsidRPr="00972379">
              <w:rPr>
                <w:rFonts w:cstheme="minorHAnsi"/>
                <w:b/>
                <w:bCs/>
              </w:rPr>
              <w:t>Social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Movements</w:t>
            </w:r>
            <w:proofErr w:type="spellEnd"/>
          </w:p>
        </w:tc>
      </w:tr>
      <w:tr w:rsidR="008072D6" w:rsidRPr="000B3F88" w14:paraId="0CED0F30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0ADB379" w14:textId="77777777" w:rsidR="008072D6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2CAE62D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r w:rsidRPr="00972379">
              <w:rPr>
                <w:rFonts w:cstheme="minorHAnsi"/>
                <w:b/>
                <w:bCs/>
              </w:rPr>
              <w:t xml:space="preserve">New </w:t>
            </w:r>
            <w:proofErr w:type="spellStart"/>
            <w:r w:rsidRPr="00972379">
              <w:rPr>
                <w:rFonts w:cstheme="minorHAnsi"/>
                <w:b/>
                <w:bCs/>
              </w:rPr>
              <w:t>Political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Movements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at </w:t>
            </w:r>
            <w:proofErr w:type="spellStart"/>
            <w:r w:rsidRPr="00972379">
              <w:rPr>
                <w:rFonts w:cstheme="minorHAnsi"/>
                <w:b/>
                <w:bCs/>
              </w:rPr>
              <w:t>the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End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972379">
              <w:rPr>
                <w:rFonts w:cstheme="minorHAnsi"/>
                <w:b/>
                <w:bCs/>
              </w:rPr>
              <w:t>the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20th Century: New Right</w:t>
            </w:r>
          </w:p>
        </w:tc>
      </w:tr>
      <w:tr w:rsidR="008072D6" w:rsidRPr="000B3F88" w14:paraId="21B04C71" w14:textId="77777777" w:rsidTr="00A33CB4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D6C58CF" w14:textId="77777777" w:rsidR="008072D6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097FC21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r w:rsidRPr="00972379">
              <w:rPr>
                <w:rFonts w:cstheme="minorHAnsi"/>
                <w:b/>
                <w:bCs/>
              </w:rPr>
              <w:t xml:space="preserve">New </w:t>
            </w:r>
            <w:proofErr w:type="spellStart"/>
            <w:r w:rsidRPr="00972379">
              <w:rPr>
                <w:rFonts w:cstheme="minorHAnsi"/>
                <w:b/>
                <w:bCs/>
              </w:rPr>
              <w:t>Political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Movements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at </w:t>
            </w:r>
            <w:proofErr w:type="spellStart"/>
            <w:r w:rsidRPr="00972379">
              <w:rPr>
                <w:rFonts w:cstheme="minorHAnsi"/>
                <w:b/>
                <w:bCs/>
              </w:rPr>
              <w:t>the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End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972379">
              <w:rPr>
                <w:rFonts w:cstheme="minorHAnsi"/>
                <w:b/>
                <w:bCs/>
              </w:rPr>
              <w:t>the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20th Century: New </w:t>
            </w:r>
            <w:proofErr w:type="spellStart"/>
            <w:r w:rsidRPr="00972379">
              <w:rPr>
                <w:rFonts w:cstheme="minorHAnsi"/>
                <w:b/>
                <w:bCs/>
              </w:rPr>
              <w:t>Lef</w:t>
            </w:r>
            <w:r>
              <w:rPr>
                <w:rFonts w:cstheme="minorHAnsi"/>
                <w:b/>
                <w:bCs/>
              </w:rPr>
              <w:t>t</w:t>
            </w:r>
            <w:proofErr w:type="spellEnd"/>
          </w:p>
        </w:tc>
      </w:tr>
      <w:tr w:rsidR="008072D6" w:rsidRPr="000B3F88" w14:paraId="21A8F3EC" w14:textId="77777777" w:rsidTr="00A33CB4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714559" w14:textId="77777777" w:rsidR="008072D6" w:rsidRDefault="008072D6" w:rsidP="00A33CB4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B7E26F3" w14:textId="77777777" w:rsidR="008072D6" w:rsidRPr="000B0599" w:rsidRDefault="008072D6" w:rsidP="00A33CB4">
            <w:pPr>
              <w:rPr>
                <w:rFonts w:cstheme="minorHAnsi"/>
                <w:b/>
                <w:bCs/>
              </w:rPr>
            </w:pPr>
            <w:r w:rsidRPr="00972379">
              <w:rPr>
                <w:rFonts w:cstheme="minorHAnsi"/>
                <w:b/>
                <w:bCs/>
              </w:rPr>
              <w:t xml:space="preserve">New </w:t>
            </w:r>
            <w:proofErr w:type="spellStart"/>
            <w:r w:rsidRPr="00972379">
              <w:rPr>
                <w:rFonts w:cstheme="minorHAnsi"/>
                <w:b/>
                <w:bCs/>
              </w:rPr>
              <w:t>Political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Movements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at </w:t>
            </w:r>
            <w:proofErr w:type="spellStart"/>
            <w:r w:rsidRPr="00972379">
              <w:rPr>
                <w:rFonts w:cstheme="minorHAnsi"/>
                <w:b/>
                <w:bCs/>
              </w:rPr>
              <w:t>the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72379">
              <w:rPr>
                <w:rFonts w:cstheme="minorHAnsi"/>
                <w:b/>
                <w:bCs/>
              </w:rPr>
              <w:t>End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972379">
              <w:rPr>
                <w:rFonts w:cstheme="minorHAnsi"/>
                <w:b/>
                <w:bCs/>
              </w:rPr>
              <w:t>the</w:t>
            </w:r>
            <w:proofErr w:type="spellEnd"/>
            <w:r w:rsidRPr="00972379">
              <w:rPr>
                <w:rFonts w:cstheme="minorHAnsi"/>
                <w:b/>
                <w:bCs/>
              </w:rPr>
              <w:t xml:space="preserve"> 20th Century: </w:t>
            </w:r>
            <w:proofErr w:type="spellStart"/>
            <w:r w:rsidRPr="00972379">
              <w:rPr>
                <w:rFonts w:cstheme="minorHAnsi"/>
                <w:b/>
                <w:bCs/>
              </w:rPr>
              <w:t>Fundamentalism</w:t>
            </w:r>
            <w:proofErr w:type="spellEnd"/>
          </w:p>
        </w:tc>
      </w:tr>
    </w:tbl>
    <w:p w14:paraId="69A26EB0" w14:textId="77777777" w:rsidR="008072D6" w:rsidRDefault="008072D6" w:rsidP="008072D6">
      <w:pPr>
        <w:rPr>
          <w:rFonts w:ascii="Times New Roman" w:hAnsi="Times New Roman" w:cs="Times New Roman"/>
        </w:rPr>
      </w:pPr>
    </w:p>
    <w:p w14:paraId="177D3A7E" w14:textId="77777777" w:rsidR="008072D6" w:rsidRDefault="008072D6" w:rsidP="00A24A8C">
      <w:pPr>
        <w:rPr>
          <w:rFonts w:ascii="Times New Roman" w:hAnsi="Times New Roman" w:cs="Times New Roman"/>
        </w:rPr>
      </w:pPr>
    </w:p>
    <w:p w14:paraId="3A39C479" w14:textId="77777777" w:rsidR="008072D6" w:rsidRPr="00A24A8C" w:rsidRDefault="008072D6" w:rsidP="00A24A8C">
      <w:pPr>
        <w:rPr>
          <w:rFonts w:ascii="Times New Roman" w:hAnsi="Times New Roman" w:cs="Times New Roman"/>
        </w:rPr>
      </w:pPr>
    </w:p>
    <w:p w14:paraId="5533217C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1BC9B" w14:textId="77777777" w:rsidR="00EF6311" w:rsidRDefault="00EF6311" w:rsidP="00B52522">
      <w:pPr>
        <w:spacing w:after="0" w:line="240" w:lineRule="auto"/>
      </w:pPr>
      <w:r>
        <w:separator/>
      </w:r>
    </w:p>
  </w:endnote>
  <w:endnote w:type="continuationSeparator" w:id="0">
    <w:p w14:paraId="612288B8" w14:textId="77777777" w:rsidR="00EF6311" w:rsidRDefault="00EF6311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GeometricSans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4C7C" w14:textId="77777777"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6998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62647ECF" w14:textId="77777777" w:rsidTr="00A11C63">
      <w:trPr>
        <w:trHeight w:val="311"/>
      </w:trPr>
      <w:tc>
        <w:tcPr>
          <w:tcW w:w="11058" w:type="dxa"/>
          <w:vAlign w:val="center"/>
          <w:hideMark/>
        </w:tcPr>
        <w:p w14:paraId="24B8D8DE" w14:textId="77777777"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14:paraId="73414891" w14:textId="77777777" w:rsidTr="00A11C63">
      <w:tc>
        <w:tcPr>
          <w:tcW w:w="11058" w:type="dxa"/>
          <w:vAlign w:val="center"/>
          <w:hideMark/>
        </w:tcPr>
        <w:p w14:paraId="4461B3F3" w14:textId="77777777"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14:paraId="04959D26" w14:textId="77777777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2A89D3F8" w14:textId="77777777"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3F1EA0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3F1EA0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8072D6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3F1EA0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14:paraId="7ABA7C4A" w14:textId="77777777"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0B5F" w14:textId="77777777"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4692" w14:textId="77777777" w:rsidR="00EF6311" w:rsidRDefault="00EF6311" w:rsidP="00B52522">
      <w:pPr>
        <w:spacing w:after="0" w:line="240" w:lineRule="auto"/>
      </w:pPr>
      <w:r>
        <w:separator/>
      </w:r>
    </w:p>
  </w:footnote>
  <w:footnote w:type="continuationSeparator" w:id="0">
    <w:p w14:paraId="29B174F6" w14:textId="77777777" w:rsidR="00EF6311" w:rsidRDefault="00EF6311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12156" w14:textId="77777777"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3BBC5BD9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14:paraId="17275364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C1D04D7" wp14:editId="404F7C0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</w:tcPr>
        <w:p w14:paraId="5AB6E4E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3577D632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51610E0F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136543BF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14:paraId="2EE4B840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177D3C21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3A787F67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441C6DF9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A509" w14:textId="77777777"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5722"/>
    <w:multiLevelType w:val="hybridMultilevel"/>
    <w:tmpl w:val="FA6A70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C6734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38945">
    <w:abstractNumId w:val="6"/>
  </w:num>
  <w:num w:numId="2" w16cid:durableId="119882715">
    <w:abstractNumId w:val="2"/>
  </w:num>
  <w:num w:numId="3" w16cid:durableId="1621261107">
    <w:abstractNumId w:val="8"/>
  </w:num>
  <w:num w:numId="4" w16cid:durableId="493030409">
    <w:abstractNumId w:val="15"/>
  </w:num>
  <w:num w:numId="5" w16cid:durableId="896010345">
    <w:abstractNumId w:val="1"/>
  </w:num>
  <w:num w:numId="6" w16cid:durableId="1043090737">
    <w:abstractNumId w:val="13"/>
  </w:num>
  <w:num w:numId="7" w16cid:durableId="178199941">
    <w:abstractNumId w:val="9"/>
  </w:num>
  <w:num w:numId="8" w16cid:durableId="926311560">
    <w:abstractNumId w:val="14"/>
  </w:num>
  <w:num w:numId="9" w16cid:durableId="999844802">
    <w:abstractNumId w:val="5"/>
  </w:num>
  <w:num w:numId="10" w16cid:durableId="1278681084">
    <w:abstractNumId w:val="11"/>
  </w:num>
  <w:num w:numId="11" w16cid:durableId="875967942">
    <w:abstractNumId w:val="12"/>
  </w:num>
  <w:num w:numId="12" w16cid:durableId="849878158">
    <w:abstractNumId w:val="3"/>
  </w:num>
  <w:num w:numId="13" w16cid:durableId="1536187830">
    <w:abstractNumId w:val="0"/>
  </w:num>
  <w:num w:numId="14" w16cid:durableId="1074232186">
    <w:abstractNumId w:val="10"/>
  </w:num>
  <w:num w:numId="15" w16cid:durableId="1975211864">
    <w:abstractNumId w:val="4"/>
  </w:num>
  <w:num w:numId="16" w16cid:durableId="429667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1125E"/>
    <w:rsid w:val="000212FB"/>
    <w:rsid w:val="0004025A"/>
    <w:rsid w:val="00043295"/>
    <w:rsid w:val="0007303D"/>
    <w:rsid w:val="000A0063"/>
    <w:rsid w:val="000B3B70"/>
    <w:rsid w:val="000B6291"/>
    <w:rsid w:val="000D1552"/>
    <w:rsid w:val="00143557"/>
    <w:rsid w:val="00144886"/>
    <w:rsid w:val="001677BE"/>
    <w:rsid w:val="00181954"/>
    <w:rsid w:val="001A1058"/>
    <w:rsid w:val="001B264B"/>
    <w:rsid w:val="001F471B"/>
    <w:rsid w:val="00200C3B"/>
    <w:rsid w:val="002031B2"/>
    <w:rsid w:val="00214291"/>
    <w:rsid w:val="00270CE0"/>
    <w:rsid w:val="00284D2B"/>
    <w:rsid w:val="002956AF"/>
    <w:rsid w:val="002B2C30"/>
    <w:rsid w:val="002B4AC4"/>
    <w:rsid w:val="002C6640"/>
    <w:rsid w:val="002F7DFC"/>
    <w:rsid w:val="0031325E"/>
    <w:rsid w:val="00335B8C"/>
    <w:rsid w:val="003514AD"/>
    <w:rsid w:val="003928C0"/>
    <w:rsid w:val="003B1FAA"/>
    <w:rsid w:val="003F0E24"/>
    <w:rsid w:val="003F1EA0"/>
    <w:rsid w:val="004070A6"/>
    <w:rsid w:val="00416F74"/>
    <w:rsid w:val="00427AC4"/>
    <w:rsid w:val="00433609"/>
    <w:rsid w:val="004343C4"/>
    <w:rsid w:val="004643BF"/>
    <w:rsid w:val="00474636"/>
    <w:rsid w:val="00475079"/>
    <w:rsid w:val="004761C8"/>
    <w:rsid w:val="00495EDB"/>
    <w:rsid w:val="004E14D3"/>
    <w:rsid w:val="004F348E"/>
    <w:rsid w:val="005026B8"/>
    <w:rsid w:val="00535382"/>
    <w:rsid w:val="00542693"/>
    <w:rsid w:val="005637E9"/>
    <w:rsid w:val="00590A87"/>
    <w:rsid w:val="005D1BD2"/>
    <w:rsid w:val="005E3877"/>
    <w:rsid w:val="0061681D"/>
    <w:rsid w:val="00620FE4"/>
    <w:rsid w:val="00630B02"/>
    <w:rsid w:val="0063358E"/>
    <w:rsid w:val="00635E7A"/>
    <w:rsid w:val="00643091"/>
    <w:rsid w:val="00657683"/>
    <w:rsid w:val="006C4FE2"/>
    <w:rsid w:val="006C6290"/>
    <w:rsid w:val="006F270C"/>
    <w:rsid w:val="006F7B63"/>
    <w:rsid w:val="007009AB"/>
    <w:rsid w:val="00706B44"/>
    <w:rsid w:val="007234FF"/>
    <w:rsid w:val="007468BF"/>
    <w:rsid w:val="007534E6"/>
    <w:rsid w:val="007705B5"/>
    <w:rsid w:val="00771F90"/>
    <w:rsid w:val="007A696D"/>
    <w:rsid w:val="007F2CE8"/>
    <w:rsid w:val="008072D6"/>
    <w:rsid w:val="0081221E"/>
    <w:rsid w:val="00827A5B"/>
    <w:rsid w:val="00841C58"/>
    <w:rsid w:val="00847FBC"/>
    <w:rsid w:val="00853001"/>
    <w:rsid w:val="008D48C2"/>
    <w:rsid w:val="00933EA6"/>
    <w:rsid w:val="009B0873"/>
    <w:rsid w:val="009D144A"/>
    <w:rsid w:val="009D70E1"/>
    <w:rsid w:val="009E0452"/>
    <w:rsid w:val="009E67CD"/>
    <w:rsid w:val="00A06628"/>
    <w:rsid w:val="00A11C63"/>
    <w:rsid w:val="00A24A8C"/>
    <w:rsid w:val="00A32D36"/>
    <w:rsid w:val="00A7080F"/>
    <w:rsid w:val="00AC5BDF"/>
    <w:rsid w:val="00AD6C09"/>
    <w:rsid w:val="00B128C3"/>
    <w:rsid w:val="00B37348"/>
    <w:rsid w:val="00B52522"/>
    <w:rsid w:val="00B95BC1"/>
    <w:rsid w:val="00B96115"/>
    <w:rsid w:val="00BB29D3"/>
    <w:rsid w:val="00BD0C8D"/>
    <w:rsid w:val="00BD5243"/>
    <w:rsid w:val="00C01264"/>
    <w:rsid w:val="00C2283F"/>
    <w:rsid w:val="00C81704"/>
    <w:rsid w:val="00CA27A6"/>
    <w:rsid w:val="00CC73B0"/>
    <w:rsid w:val="00CE3E2F"/>
    <w:rsid w:val="00D049FD"/>
    <w:rsid w:val="00D071B7"/>
    <w:rsid w:val="00D5025A"/>
    <w:rsid w:val="00D50857"/>
    <w:rsid w:val="00DC2EFD"/>
    <w:rsid w:val="00DC6204"/>
    <w:rsid w:val="00E14181"/>
    <w:rsid w:val="00E24A44"/>
    <w:rsid w:val="00E336AF"/>
    <w:rsid w:val="00E45383"/>
    <w:rsid w:val="00E461BF"/>
    <w:rsid w:val="00E47FD9"/>
    <w:rsid w:val="00EA3FC0"/>
    <w:rsid w:val="00EA480C"/>
    <w:rsid w:val="00EF6311"/>
    <w:rsid w:val="00F71837"/>
    <w:rsid w:val="00F800DF"/>
    <w:rsid w:val="00FA7A31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7C850"/>
  <w15:docId w15:val="{92D0314F-7C25-4211-8D99-75B1CFE8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BC1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6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97604-84BD-487C-84E4-C2A73A3F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Şule Tatar Yolcular</cp:lastModifiedBy>
  <cp:revision>7</cp:revision>
  <cp:lastPrinted>2019-10-15T08:04:00Z</cp:lastPrinted>
  <dcterms:created xsi:type="dcterms:W3CDTF">2025-10-06T07:31:00Z</dcterms:created>
  <dcterms:modified xsi:type="dcterms:W3CDTF">2025-10-09T10:53:00Z</dcterms:modified>
</cp:coreProperties>
</file>