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6A" w:rsidRPr="00123C99" w:rsidRDefault="0012396A" w:rsidP="0012396A">
      <w:pPr>
        <w:pStyle w:val="NormalWeb"/>
      </w:pPr>
      <w:r w:rsidRPr="00123C99">
        <w:t xml:space="preserve">Yükseköğretim Kurumlarında 2547 sayılı Kanun'un </w:t>
      </w:r>
      <w:proofErr w:type="gramStart"/>
      <w:r w:rsidRPr="00123C99">
        <w:t>34 .</w:t>
      </w:r>
      <w:proofErr w:type="gramEnd"/>
      <w:r w:rsidRPr="00123C99">
        <w:t xml:space="preserve"> </w:t>
      </w:r>
      <w:proofErr w:type="gramStart"/>
      <w:r w:rsidRPr="00123C99">
        <w:t>maddesi</w:t>
      </w:r>
      <w:proofErr w:type="gramEnd"/>
      <w:r w:rsidRPr="00123C99">
        <w:t xml:space="preserve"> uyarınca yabancı uyruklu öğretim elemanı çalıştırılması işlemleri.</w:t>
      </w:r>
    </w:p>
    <w:p w:rsidR="0012396A" w:rsidRPr="00123C99" w:rsidRDefault="0012396A" w:rsidP="0012396A">
      <w:pPr>
        <w:pStyle w:val="NormalWeb"/>
      </w:pPr>
      <w:r w:rsidRPr="00123C99">
        <w:t> </w:t>
      </w:r>
    </w:p>
    <w:p w:rsidR="0012396A" w:rsidRPr="00123C99" w:rsidRDefault="0012396A" w:rsidP="0012396A">
      <w:pPr>
        <w:pStyle w:val="NormalWeb"/>
      </w:pPr>
      <w:r w:rsidRPr="00123C99">
        <w:t>Gerekli belgeler</w:t>
      </w:r>
      <w:r w:rsidRPr="00123C99">
        <w:br/>
        <w:t xml:space="preserve">a) İlk defa çalıştırılacaklar </w:t>
      </w:r>
      <w:proofErr w:type="gramStart"/>
      <w:r w:rsidRPr="00123C99">
        <w:t>için :</w:t>
      </w:r>
      <w:proofErr w:type="gramEnd"/>
    </w:p>
    <w:p w:rsidR="0012396A" w:rsidRPr="00123C99" w:rsidRDefault="0012396A" w:rsidP="0012396A">
      <w:pPr>
        <w:pStyle w:val="NormalWeb"/>
        <w:ind w:left="480"/>
      </w:pPr>
      <w:r w:rsidRPr="00123C99">
        <w:t>·         Üniversite Yönetim Kurulu Kararı</w:t>
      </w:r>
    </w:p>
    <w:p w:rsidR="0012396A" w:rsidRPr="00123C99" w:rsidRDefault="001B0A82" w:rsidP="001B0A82">
      <w:pPr>
        <w:pStyle w:val="NormalWeb"/>
      </w:pPr>
      <w:r>
        <w:t xml:space="preserve">       </w:t>
      </w:r>
      <w:r w:rsidRPr="00123C99">
        <w:t xml:space="preserve"> </w:t>
      </w:r>
      <w:r w:rsidR="0012396A" w:rsidRPr="00123C99">
        <w:t>·        </w:t>
      </w:r>
      <w:r w:rsidR="0012396A" w:rsidRPr="00123C99">
        <w:rPr>
          <w:rStyle w:val="apple-converted-space"/>
        </w:rPr>
        <w:t> </w:t>
      </w:r>
      <w:hyperlink r:id="rId5" w:tgtFrame="_blank" w:history="1">
        <w:r w:rsidR="0012396A" w:rsidRPr="00123C99">
          <w:rPr>
            <w:rStyle w:val="Kpr"/>
            <w:color w:val="auto"/>
            <w:u w:val="none"/>
          </w:rPr>
          <w:t>Bilgi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</w:t>
      </w:r>
      <w:r w:rsidRPr="00123C99">
        <w:rPr>
          <w:rStyle w:val="apple-converted-space"/>
        </w:rPr>
        <w:t> </w:t>
      </w:r>
      <w:hyperlink r:id="rId6" w:tgtFrame="_blank" w:history="1">
        <w:r w:rsidRPr="00123C99">
          <w:rPr>
            <w:rStyle w:val="Kpr"/>
            <w:color w:val="auto"/>
            <w:u w:val="none"/>
          </w:rPr>
          <w:t>Bilgi Derleme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</w:t>
      </w:r>
      <w:r w:rsidRPr="00123C99">
        <w:rPr>
          <w:rStyle w:val="apple-converted-space"/>
        </w:rPr>
        <w:t> </w:t>
      </w:r>
      <w:hyperlink r:id="rId7" w:history="1">
        <w:r w:rsidRPr="00123C99">
          <w:rPr>
            <w:rStyle w:val="Kpr"/>
            <w:color w:val="auto"/>
            <w:u w:val="none"/>
          </w:rPr>
          <w:t>Açık Kimlik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</w:t>
      </w:r>
      <w:r w:rsidRPr="00123C99">
        <w:rPr>
          <w:rStyle w:val="apple-converted-space"/>
        </w:rPr>
        <w:t> </w:t>
      </w:r>
      <w:hyperlink r:id="rId8" w:tgtFrame="_blank" w:history="1">
        <w:r w:rsidRPr="00123C99">
          <w:rPr>
            <w:rStyle w:val="Kpr"/>
            <w:color w:val="auto"/>
            <w:u w:val="none"/>
          </w:rPr>
          <w:t>Vize Talep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</w:t>
      </w:r>
      <w:r w:rsidRPr="00123C99">
        <w:rPr>
          <w:rStyle w:val="apple-converted-space"/>
        </w:rPr>
        <w:t> </w:t>
      </w:r>
      <w:hyperlink r:id="rId9" w:tgtFrame="_blank" w:history="1">
        <w:r w:rsidRPr="00123C99">
          <w:rPr>
            <w:rStyle w:val="Kpr"/>
            <w:color w:val="auto"/>
            <w:u w:val="none"/>
          </w:rPr>
          <w:t>Tip Sözleşmesi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 Gerekçe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Akademik kar</w:t>
      </w:r>
      <w:r w:rsidR="00123C99">
        <w:t>iyerini gösterir belgenin tercüm</w:t>
      </w:r>
      <w:r w:rsidRPr="00123C99">
        <w:t>eli örneği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Yabancı dil eğitimi verecekler için uluslararası genel kabul gören sertifika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Güncel vesikalık fotoğraf ( 6 adet)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Üniversite inceleme ve değerlendirme komisyon raporu</w:t>
      </w:r>
    </w:p>
    <w:p w:rsidR="0012396A" w:rsidRPr="00123C99" w:rsidRDefault="0012396A" w:rsidP="0012396A">
      <w:pPr>
        <w:pStyle w:val="NormalWeb"/>
      </w:pPr>
      <w:r w:rsidRPr="00123C99">
        <w:t> </w:t>
      </w:r>
    </w:p>
    <w:p w:rsidR="0012396A" w:rsidRPr="00123C99" w:rsidRDefault="0012396A" w:rsidP="0012396A">
      <w:pPr>
        <w:pStyle w:val="NormalWeb"/>
      </w:pPr>
      <w:r w:rsidRPr="00123C99">
        <w:t xml:space="preserve">b) Önceden aynı yerde çalışanlar </w:t>
      </w:r>
      <w:proofErr w:type="gramStart"/>
      <w:r w:rsidRPr="00123C99">
        <w:t>için :</w:t>
      </w:r>
      <w:proofErr w:type="gramEnd"/>
    </w:p>
    <w:p w:rsidR="0012396A" w:rsidRPr="00123C99" w:rsidRDefault="0012396A" w:rsidP="0012396A">
      <w:pPr>
        <w:pStyle w:val="NormalWeb"/>
        <w:ind w:left="480"/>
      </w:pPr>
      <w:r w:rsidRPr="00123C99">
        <w:t>·         Üniversite Yönetim Kurulu Kararı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Gerekçe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Üniversite inceleme ve değerlendirme komisyon raporu</w:t>
      </w:r>
    </w:p>
    <w:p w:rsidR="0012396A" w:rsidRPr="00123C99" w:rsidRDefault="0012396A" w:rsidP="0012396A">
      <w:pPr>
        <w:pStyle w:val="NormalWeb"/>
        <w:ind w:left="480"/>
      </w:pPr>
      <w:r w:rsidRPr="00123C99">
        <w:t>·         </w:t>
      </w:r>
      <w:hyperlink r:id="rId10" w:history="1">
        <w:r w:rsidRPr="00123C99">
          <w:rPr>
            <w:rStyle w:val="Kpr"/>
            <w:color w:val="auto"/>
            <w:u w:val="none"/>
          </w:rPr>
          <w:t>Bilgi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         2 adet fotoğraf</w:t>
      </w:r>
      <w:bookmarkStart w:id="0" w:name="_GoBack"/>
      <w:bookmarkEnd w:id="0"/>
    </w:p>
    <w:p w:rsidR="0012396A" w:rsidRPr="00123C99" w:rsidRDefault="0012396A" w:rsidP="0012396A">
      <w:pPr>
        <w:pStyle w:val="NormalWeb"/>
        <w:ind w:left="480"/>
      </w:pPr>
      <w:r w:rsidRPr="00123C99">
        <w:t>·        </w:t>
      </w:r>
      <w:r w:rsidRPr="00123C99">
        <w:rPr>
          <w:rStyle w:val="apple-converted-space"/>
        </w:rPr>
        <w:t> </w:t>
      </w:r>
      <w:hyperlink r:id="rId11" w:tgtFrame="_blank" w:history="1">
        <w:r w:rsidRPr="00123C99">
          <w:rPr>
            <w:rStyle w:val="Kpr"/>
            <w:color w:val="auto"/>
            <w:u w:val="none"/>
          </w:rPr>
          <w:t>Süre Uzatma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·         </w:t>
      </w:r>
      <w:hyperlink r:id="rId12" w:tgtFrame="_blank" w:history="1">
        <w:r w:rsidRPr="00123C99">
          <w:rPr>
            <w:rStyle w:val="Kpr"/>
            <w:color w:val="auto"/>
            <w:u w:val="none"/>
          </w:rPr>
          <w:t>Bilgi Derleme Formu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 </w:t>
      </w:r>
    </w:p>
    <w:p w:rsidR="0012396A" w:rsidRPr="00123C99" w:rsidRDefault="00B33379" w:rsidP="0012396A">
      <w:pPr>
        <w:pStyle w:val="NormalWeb"/>
        <w:ind w:left="480"/>
      </w:pPr>
      <w:hyperlink r:id="rId13" w:history="1">
        <w:r w:rsidR="0012396A" w:rsidRPr="00123C99">
          <w:rPr>
            <w:rStyle w:val="Kpr"/>
            <w:rFonts w:ascii="Cambria Math" w:hAnsi="Cambria Math" w:cs="Cambria Math"/>
            <w:color w:val="auto"/>
            <w:u w:val="none"/>
          </w:rPr>
          <w:t>⇒</w:t>
        </w:r>
        <w:r w:rsidR="0012396A" w:rsidRPr="00123C99">
          <w:rPr>
            <w:rStyle w:val="Kpr"/>
            <w:color w:val="auto"/>
            <w:u w:val="none"/>
            <w:shd w:val="clear" w:color="auto" w:fill="FFFFFF"/>
          </w:rPr>
          <w:t>Yükseköğretim Kurulu Başkanlığı'nın yabancı uyruklu öğretim elemanı- çalışma izni konulu  10.07.2014 tarih ve 40825 sayılı yazısına ulaşmak için tıklayınız.</w:t>
        </w:r>
      </w:hyperlink>
    </w:p>
    <w:p w:rsidR="0012396A" w:rsidRPr="00123C99" w:rsidRDefault="0012396A" w:rsidP="0012396A">
      <w:pPr>
        <w:pStyle w:val="NormalWeb"/>
        <w:ind w:left="480"/>
      </w:pPr>
      <w:r w:rsidRPr="00123C99">
        <w:t> </w:t>
      </w:r>
    </w:p>
    <w:p w:rsidR="0012396A" w:rsidRPr="00123C99" w:rsidRDefault="0012396A" w:rsidP="0012396A">
      <w:pPr>
        <w:pStyle w:val="NormalWeb"/>
        <w:ind w:left="480"/>
      </w:pPr>
      <w:r w:rsidRPr="00123C99">
        <w:t> </w:t>
      </w:r>
    </w:p>
    <w:p w:rsidR="0012396A" w:rsidRPr="00123C99" w:rsidRDefault="0012396A" w:rsidP="0012396A">
      <w:pPr>
        <w:pStyle w:val="NormalWeb"/>
        <w:ind w:left="480"/>
      </w:pPr>
      <w:r w:rsidRPr="00123C99">
        <w:t>2527 sayılı kanun uyarınca Türk soylu yabancı uyruklu öğretim elemanlarının ülkemizde görevlendirilmelerine ilişkin işlemler</w:t>
      </w:r>
    </w:p>
    <w:p w:rsidR="0012396A" w:rsidRPr="00123C99" w:rsidRDefault="0012396A" w:rsidP="0012396A">
      <w:pPr>
        <w:pStyle w:val="NormalWeb"/>
      </w:pPr>
      <w:r w:rsidRPr="00123C99">
        <w:br/>
        <w:t>Gerekli belgeler: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Üniversite Yönetim Kurulu Kararı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Öğrenim durumu ile ilgili belgeler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Açık Kimlik</w:t>
      </w:r>
    </w:p>
    <w:p w:rsidR="0012396A" w:rsidRPr="00123C99" w:rsidRDefault="0012396A" w:rsidP="0012396A">
      <w:pPr>
        <w:pStyle w:val="NormalWeb"/>
        <w:ind w:left="480"/>
      </w:pPr>
      <w:r w:rsidRPr="00123C99">
        <w:t>·         Erkekler için askerlik belgesi</w:t>
      </w:r>
    </w:p>
    <w:p w:rsidR="00B84B20" w:rsidRPr="00123C99" w:rsidRDefault="00B84B20">
      <w:pPr>
        <w:rPr>
          <w:rFonts w:ascii="Times New Roman" w:hAnsi="Times New Roman" w:cs="Times New Roman"/>
        </w:rPr>
      </w:pPr>
    </w:p>
    <w:sectPr w:rsidR="00B84B20" w:rsidRPr="0012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07"/>
    <w:rsid w:val="0012396A"/>
    <w:rsid w:val="00123C99"/>
    <w:rsid w:val="00151507"/>
    <w:rsid w:val="001B0A82"/>
    <w:rsid w:val="00B33379"/>
    <w:rsid w:val="00B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2396A"/>
  </w:style>
  <w:style w:type="character" w:styleId="Kpr">
    <w:name w:val="Hyperlink"/>
    <w:basedOn w:val="VarsaylanParagrafYazTipi"/>
    <w:uiPriority w:val="99"/>
    <w:semiHidden/>
    <w:unhideWhenUsed/>
    <w:rsid w:val="00123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2396A"/>
  </w:style>
  <w:style w:type="character" w:styleId="Kpr">
    <w:name w:val="Hyperlink"/>
    <w:basedOn w:val="VarsaylanParagrafYazTipi"/>
    <w:uiPriority w:val="99"/>
    <w:semiHidden/>
    <w:unhideWhenUsed/>
    <w:rsid w:val="00123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k.gov.tr/documents/10279/31737/bvize_talep_form.doc/e3e023b2-2baf-4532-bea7-6bc90fefa605" TargetMode="External"/><Relationship Id="rId13" Type="http://schemas.openxmlformats.org/officeDocument/2006/relationships/hyperlink" Target="http://personel.gop.edu.tr/userfiles/files/yabanc%C4%B1uyrukl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el.gop.edu.tr/userfiles/files/acik_kimlik(bo%C5%9F).doc" TargetMode="External"/><Relationship Id="rId12" Type="http://schemas.openxmlformats.org/officeDocument/2006/relationships/hyperlink" Target="http://www.yok.gov.tr/documents/10279/31737/bilgi_der_form.doc/d1cfa17a-b4dd-4f7d-9d82-c23727fe44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k.gov.tr/documents/10279/31737/bilgi_der_form.doc/d1cfa17a-b4dd-4f7d-9d82-c23727fe44be" TargetMode="External"/><Relationship Id="rId11" Type="http://schemas.openxmlformats.org/officeDocument/2006/relationships/hyperlink" Target="http://www.yok.gov.tr/documents/10279/31737/2547_sk.xls/480f0cf1-798d-4efe-bb9d-592e66530b70" TargetMode="External"/><Relationship Id="rId5" Type="http://schemas.openxmlformats.org/officeDocument/2006/relationships/hyperlink" Target="http://www.yok.gov.tr/documents/10279/31737/Yabanci_bilgi_formu/58aa6bc4-8a97-4f61-8e57-2146671702f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ersonel.gop.edu.tr/userfiles/files/standart/EK2%20%20%20YU%20K%C4%B0ML%C4%B0K%20B%C4%B0LG%C4%B0%20FORMU%20%C3%9CLKE%20KODU%20son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k.gov.tr/documents/10279/31737/yabanci_tip_2547_34.jpg/a4da76fe-d495-4a9c-ba2e-7f761634b115?t=13551316990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Tekes</dc:creator>
  <cp:keywords/>
  <dc:description/>
  <cp:lastModifiedBy>dersml</cp:lastModifiedBy>
  <cp:revision>5</cp:revision>
  <cp:lastPrinted>2014-12-15T07:21:00Z</cp:lastPrinted>
  <dcterms:created xsi:type="dcterms:W3CDTF">2014-12-15T07:19:00Z</dcterms:created>
  <dcterms:modified xsi:type="dcterms:W3CDTF">2015-01-14T13:47:00Z</dcterms:modified>
</cp:coreProperties>
</file>