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7BA3E" w14:textId="77777777" w:rsidR="00EF0BF0" w:rsidRDefault="00EF0BF0" w:rsidP="00EF0BF0">
      <w:pPr>
        <w:pStyle w:val="GvdeMetni"/>
        <w:spacing w:before="1" w:line="361" w:lineRule="auto"/>
        <w:ind w:left="216" w:right="211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3EF90CCF" w14:textId="0C9E3ADA" w:rsidR="004722AB" w:rsidRPr="004722AB" w:rsidRDefault="004722AB" w:rsidP="004722AB">
      <w:pPr>
        <w:pStyle w:val="GvdeMetni"/>
        <w:spacing w:before="1" w:line="361" w:lineRule="auto"/>
        <w:ind w:left="0" w:right="21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4722AB">
        <w:rPr>
          <w:rFonts w:ascii="Times New Roman" w:hAnsi="Times New Roman" w:cs="Times New Roman"/>
          <w:b/>
          <w:bCs/>
          <w:spacing w:val="-1"/>
          <w:sz w:val="24"/>
          <w:szCs w:val="24"/>
        </w:rPr>
        <w:t>Misyon</w:t>
      </w:r>
      <w:proofErr w:type="spellEnd"/>
    </w:p>
    <w:p w14:paraId="736D3B56" w14:textId="77777777" w:rsidR="004722AB" w:rsidRPr="004722AB" w:rsidRDefault="004722AB" w:rsidP="004722AB">
      <w:pPr>
        <w:pStyle w:val="NormalWeb"/>
        <w:spacing w:line="360" w:lineRule="auto"/>
        <w:jc w:val="both"/>
        <w:rPr>
          <w:rFonts w:eastAsia="Georgia"/>
          <w:spacing w:val="-1"/>
          <w:lang w:val="en-US" w:eastAsia="en-US"/>
        </w:rPr>
      </w:pPr>
      <w:r w:rsidRPr="004722AB">
        <w:rPr>
          <w:rFonts w:eastAsia="Georgia"/>
          <w:spacing w:val="-1"/>
          <w:lang w:val="en-US" w:eastAsia="en-US"/>
        </w:rPr>
        <w:t>21. yüzyılda ilimizin, bölgemizin, ülkemizin ve hatta tüm insanlığın çözüm bekleyen önemli problemleri olarak gördüğümüz; su, gıda ve enerji tüketimi sorunu; çevre kirliliği ve küresel felaketler; stratejik hammaddeler ve ileri teknoloji uygulamaları, kültür ve sanat, insani ve sosyal sorunlar konusunda ulusal ve uluslararası alanda kabul edilebilir, uygulanabilir ve sürdürülebilir çözümler üretmeye yönelik eğitim-öğretim ve ar-ge faaliyetleri gerçekleştirmek; yenilikçi düşünce anlayışına sahip bireyler yetiştirerek bilgi ve teknoloji üreten bir üniversite olmaktır.</w:t>
      </w:r>
    </w:p>
    <w:p w14:paraId="408A56CA" w14:textId="37161779" w:rsidR="004722AB" w:rsidRPr="004722AB" w:rsidRDefault="004722AB" w:rsidP="004722AB">
      <w:pPr>
        <w:pStyle w:val="GvdeMetni"/>
        <w:spacing w:before="1" w:line="361" w:lineRule="auto"/>
        <w:ind w:left="0" w:right="21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4722AB">
        <w:rPr>
          <w:rFonts w:ascii="Times New Roman" w:hAnsi="Times New Roman" w:cs="Times New Roman"/>
          <w:b/>
          <w:bCs/>
          <w:spacing w:val="-1"/>
          <w:sz w:val="24"/>
          <w:szCs w:val="24"/>
        </w:rPr>
        <w:t>Vizyon</w:t>
      </w:r>
      <w:proofErr w:type="spellEnd"/>
    </w:p>
    <w:p w14:paraId="163069AA" w14:textId="77777777" w:rsidR="004722AB" w:rsidRPr="004722AB" w:rsidRDefault="004722AB" w:rsidP="004722AB">
      <w:pPr>
        <w:pStyle w:val="NormalWeb"/>
        <w:spacing w:line="360" w:lineRule="auto"/>
        <w:jc w:val="both"/>
        <w:rPr>
          <w:rFonts w:eastAsia="Georgia"/>
          <w:spacing w:val="-1"/>
          <w:lang w:val="en-US" w:eastAsia="en-US"/>
        </w:rPr>
      </w:pPr>
      <w:proofErr w:type="gramStart"/>
      <w:r w:rsidRPr="004722AB">
        <w:rPr>
          <w:rFonts w:eastAsia="Georgia"/>
          <w:spacing w:val="-1"/>
          <w:lang w:val="en-US" w:eastAsia="en-US"/>
        </w:rPr>
        <w:t>Yenilikçi, dinamik ve katılımcı yapısıyla, girişimcilik ruhunu canlandırabilecek mesleki becerilerin geliştirilmesine odaklı eğitim sunarak, yaşamı zenginleştiren çalışmalar yapabilecek yetkin mezunlar veren ulusal ve uluslararası alanda başarıya sahip bir üniversite olarak ilerlemektir.</w:t>
      </w:r>
      <w:proofErr w:type="gramEnd"/>
    </w:p>
    <w:p w14:paraId="7129484B" w14:textId="33F84B9B" w:rsidR="00072B7F" w:rsidRPr="00EF0BF0" w:rsidRDefault="00072B7F" w:rsidP="004722AB">
      <w:pPr>
        <w:jc w:val="both"/>
      </w:pPr>
      <w:bookmarkStart w:id="0" w:name="_GoBack"/>
      <w:bookmarkEnd w:id="0"/>
    </w:p>
    <w:sectPr w:rsidR="00072B7F" w:rsidRPr="00EF0BF0" w:rsidSect="00061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6032"/>
    <w:multiLevelType w:val="multilevel"/>
    <w:tmpl w:val="FA66AFAE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pStyle w:val="Bal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79"/>
    <w:rsid w:val="00061107"/>
    <w:rsid w:val="00072B7F"/>
    <w:rsid w:val="004722AB"/>
    <w:rsid w:val="008F7B61"/>
    <w:rsid w:val="00DC7079"/>
    <w:rsid w:val="00E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BF0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0BF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EF0BF0"/>
    <w:pPr>
      <w:numPr>
        <w:ilvl w:val="2"/>
      </w:num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C7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F0BF0"/>
    <w:rPr>
      <w:rFonts w:asciiTheme="majorHAnsi" w:eastAsiaTheme="majorEastAsia" w:hAnsiTheme="majorHAnsi" w:cstheme="majorBidi"/>
      <w:b/>
      <w:bCs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F0BF0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F0BF0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F0BF0"/>
    <w:pPr>
      <w:widowControl w:val="0"/>
      <w:spacing w:after="0" w:line="240" w:lineRule="auto"/>
      <w:ind w:left="499"/>
    </w:pPr>
    <w:rPr>
      <w:rFonts w:ascii="Georgia" w:eastAsia="Georgia" w:hAnsi="Georgia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0BF0"/>
    <w:rPr>
      <w:rFonts w:ascii="Georgia" w:eastAsia="Georgia" w:hAnsi="Georgia"/>
      <w:lang w:val="en-US"/>
    </w:rPr>
  </w:style>
  <w:style w:type="paragraph" w:styleId="NormalWeb">
    <w:name w:val="Normal (Web)"/>
    <w:basedOn w:val="Normal"/>
    <w:uiPriority w:val="99"/>
    <w:semiHidden/>
    <w:unhideWhenUsed/>
    <w:rsid w:val="0047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BF0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0BF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EF0BF0"/>
    <w:pPr>
      <w:numPr>
        <w:ilvl w:val="2"/>
      </w:num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C7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F0BF0"/>
    <w:rPr>
      <w:rFonts w:asciiTheme="majorHAnsi" w:eastAsiaTheme="majorEastAsia" w:hAnsiTheme="majorHAnsi" w:cstheme="majorBidi"/>
      <w:b/>
      <w:bCs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F0BF0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F0BF0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F0BF0"/>
    <w:pPr>
      <w:widowControl w:val="0"/>
      <w:spacing w:after="0" w:line="240" w:lineRule="auto"/>
      <w:ind w:left="499"/>
    </w:pPr>
    <w:rPr>
      <w:rFonts w:ascii="Georgia" w:eastAsia="Georgia" w:hAnsi="Georgia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0BF0"/>
    <w:rPr>
      <w:rFonts w:ascii="Georgia" w:eastAsia="Georgia" w:hAnsi="Georgia"/>
      <w:lang w:val="en-US"/>
    </w:rPr>
  </w:style>
  <w:style w:type="paragraph" w:styleId="NormalWeb">
    <w:name w:val="Normal (Web)"/>
    <w:basedOn w:val="Normal"/>
    <w:uiPriority w:val="99"/>
    <w:semiHidden/>
    <w:unhideWhenUsed/>
    <w:rsid w:val="0047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serkan</cp:lastModifiedBy>
  <cp:revision>2</cp:revision>
  <dcterms:created xsi:type="dcterms:W3CDTF">2022-07-19T07:07:00Z</dcterms:created>
  <dcterms:modified xsi:type="dcterms:W3CDTF">2022-07-19T07:07:00Z</dcterms:modified>
</cp:coreProperties>
</file>